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2"/>
          <w:szCs w:val="22"/>
          <w:color w:val="auto"/>
        </w:rPr>
        <w:t>SEC Form 4</w:t>
      </w:r>
    </w:p>
    <w:p>
      <w:pPr>
        <w:spacing w:after="0" w:line="34"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60" w:lineRule="exact"/>
        <w:rPr>
          <w:sz w:val="24"/>
          <w:szCs w:val="24"/>
          <w:color w:val="auto"/>
        </w:rPr>
      </w:pPr>
    </w:p>
    <w:p>
      <w:pPr>
        <w:ind w:left="380"/>
        <w:spacing w:after="0" w:line="24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-248920</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8"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3"/>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7"/>
        </w:trPr>
        <w:tc>
          <w:tcPr>
            <w:tcW w:w="6580" w:type="dxa"/>
            <w:vAlign w:val="bottom"/>
            <w:vMerge w:val="restart"/>
          </w:tcPr>
          <w:p>
            <w:pPr>
              <w:jc w:val="center"/>
              <w:ind w:right="152"/>
              <w:spacing w:after="0" w:line="150"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rPr>
                <w:sz w:val="2"/>
                <w:szCs w:val="2"/>
                <w:color w:val="auto"/>
              </w:rPr>
            </w:pPr>
          </w:p>
        </w:tc>
        <w:tc>
          <w:tcPr>
            <w:tcW w:w="1300" w:type="dxa"/>
            <w:vAlign w:val="bottom"/>
            <w:tcBorders>
              <w:bottom w:val="single" w:sz="8" w:color="2C2C2C"/>
            </w:tcBorders>
          </w:tcPr>
          <w:p>
            <w:pPr>
              <w:spacing w:after="0"/>
              <w:rPr>
                <w:sz w:val="2"/>
                <w:szCs w:val="2"/>
                <w:color w:val="auto"/>
              </w:rPr>
            </w:pPr>
          </w:p>
        </w:tc>
        <w:tc>
          <w:tcPr>
            <w:tcW w:w="78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3"/>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4"/>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3"/>
        </w:trPr>
        <w:tc>
          <w:tcPr>
            <w:tcW w:w="65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6"/>
        </w:trPr>
        <w:tc>
          <w:tcPr>
            <w:tcW w:w="6580" w:type="dxa"/>
            <w:vAlign w:val="bottom"/>
          </w:tcPr>
          <w:p>
            <w:pPr>
              <w:spacing w:after="0"/>
              <w:rPr>
                <w:sz w:val="5"/>
                <w:szCs w:val="5"/>
                <w:color w:val="auto"/>
              </w:rPr>
            </w:pPr>
          </w:p>
        </w:tc>
        <w:tc>
          <w:tcPr>
            <w:tcW w:w="40" w:type="dxa"/>
            <w:vAlign w:val="bottom"/>
          </w:tcPr>
          <w:p>
            <w:pPr>
              <w:spacing w:after="0"/>
              <w:rPr>
                <w:sz w:val="5"/>
                <w:szCs w:val="5"/>
                <w:color w:val="auto"/>
              </w:rPr>
            </w:pPr>
          </w:p>
        </w:tc>
        <w:tc>
          <w:tcPr>
            <w:tcW w:w="21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3"/>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22225</wp:posOffset>
            </wp:positionV>
            <wp:extent cx="7272020" cy="522224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72020" cy="5222240"/>
                    </a:xfrm>
                    <a:prstGeom prst="rect">
                      <a:avLst/>
                    </a:prstGeom>
                    <a:noFill/>
                  </pic:spPr>
                </pic:pic>
              </a:graphicData>
            </a:graphic>
          </wp:anchor>
        </w:drawing>
      </w:r>
    </w:p>
    <w:p>
      <w:pPr>
        <w:spacing w:after="0" w:line="109" w:lineRule="exact"/>
        <w:rPr>
          <w:sz w:val="24"/>
          <w:szCs w:val="24"/>
          <w:color w:val="auto"/>
        </w:rPr>
      </w:pPr>
    </w:p>
    <w:p>
      <w:pPr>
        <w:sectPr>
          <w:pgSz w:w="11900" w:h="16838" w:orient="portrait"/>
          <w:cols w:equalWidth="0" w:num="2">
            <w:col w:w="2380" w:space="240"/>
            <w:col w:w="8800"/>
          </w:cols>
          <w:pgMar w:left="240" w:top="220" w:right="239" w:bottom="1440" w:gutter="0" w:footer="0" w:header="0"/>
        </w:sectPr>
      </w:pPr>
    </w:p>
    <w:p>
      <w:pPr>
        <w:ind w:left="8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2"/>
          <w:szCs w:val="22"/>
          <w:u w:val="single" w:color="auto"/>
          <w:color w:val="0000EE"/>
        </w:rPr>
      </w:pPr>
      <w:hyperlink r:id="rId12">
        <w:r>
          <w:rPr>
            <w:rFonts w:ascii="Times New Roman" w:cs="Times New Roman" w:eastAsia="Times New Roman" w:hAnsi="Times New Roman"/>
            <w:sz w:val="22"/>
            <w:szCs w:val="22"/>
            <w:u w:val="single" w:color="auto"/>
            <w:color w:val="0000EE"/>
          </w:rPr>
          <w:t>Easterly Joshua</w:t>
        </w:r>
      </w:hyperlink>
    </w:p>
    <w:p>
      <w:pPr>
        <w:spacing w:after="0" w:line="301"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4"/>
          <w:szCs w:val="14"/>
          <w:color w:val="auto"/>
        </w:rPr>
        <w:t>(Last)</w:t>
      </w:r>
      <w:r>
        <w:rPr>
          <w:sz w:val="20"/>
          <w:szCs w:val="20"/>
          <w:color w:val="auto"/>
        </w:rPr>
        <w:tab/>
      </w:r>
      <w:r>
        <w:rPr>
          <w:rFonts w:ascii="Arial" w:cs="Arial" w:eastAsia="Arial" w:hAnsi="Arial"/>
          <w:sz w:val="14"/>
          <w:szCs w:val="14"/>
          <w:color w:val="auto"/>
        </w:rPr>
        <w:t>(First)</w:t>
      </w:r>
      <w:r>
        <w:rPr>
          <w:sz w:val="20"/>
          <w:szCs w:val="20"/>
          <w:color w:val="auto"/>
        </w:rPr>
        <w:tab/>
      </w:r>
      <w:r>
        <w:rPr>
          <w:rFonts w:ascii="Arial" w:cs="Arial" w:eastAsia="Arial" w:hAnsi="Arial"/>
          <w:sz w:val="12"/>
          <w:szCs w:val="12"/>
          <w:color w:val="auto"/>
        </w:rPr>
        <w:t>(Middle)</w:t>
      </w:r>
    </w:p>
    <w:p>
      <w:pPr>
        <w:spacing w:after="0" w:line="71"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8"/>
          <w:szCs w:val="18"/>
          <w:color w:val="0000FF"/>
        </w:rPr>
        <w:t>C/O TPG GLOBAL, LLC</w:t>
      </w:r>
    </w:p>
    <w:p>
      <w:pPr>
        <w:spacing w:after="0" w:line="63"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8"/>
          <w:szCs w:val="18"/>
          <w:color w:val="0000FF"/>
        </w:rPr>
        <w:t>301 COMMERCE ST., SUITE 3300</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4"/>
          <w:szCs w:val="14"/>
          <w:color w:val="auto"/>
        </w:rPr>
        <w:t xml:space="preserve">2.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p>
      <w:pPr>
        <w:spacing w:after="0" w:line="3" w:lineRule="exact"/>
        <w:rPr>
          <w:sz w:val="24"/>
          <w:szCs w:val="24"/>
          <w:color w:val="auto"/>
        </w:rPr>
      </w:pPr>
    </w:p>
    <w:p>
      <w:pPr>
        <w:jc w:val="center"/>
        <w:ind w:right="177"/>
        <w:spacing w:after="0"/>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u w:val="single" w:color="auto"/>
            <w:color w:val="0000EE"/>
          </w:rPr>
          <w:t>TPG Specialty Lending, Inc.</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6"/>
          <w:szCs w:val="16"/>
          <w:color w:val="0000FF"/>
        </w:rPr>
        <w:t>N/A</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p>
      <w:pPr>
        <w:spacing w:after="0" w:line="394" w:lineRule="exact"/>
        <w:rPr>
          <w:sz w:val="24"/>
          <w:szCs w:val="24"/>
          <w:color w:val="auto"/>
        </w:rPr>
      </w:pPr>
    </w:p>
    <w:p>
      <w:pPr>
        <w:spacing w:after="0"/>
        <w:rPr>
          <w:sz w:val="20"/>
          <w:szCs w:val="20"/>
          <w:color w:val="auto"/>
        </w:rPr>
      </w:pPr>
      <w:r>
        <w:rPr>
          <w:rFonts w:ascii="Arial" w:cs="Arial" w:eastAsia="Arial" w:hAnsi="Arial"/>
          <w:sz w:val="14"/>
          <w:szCs w:val="14"/>
          <w:color w:val="auto"/>
        </w:rPr>
        <w:t>3. Date of Earliest Transaction (Month/Day/Year)</w:t>
      </w:r>
    </w:p>
    <w:p>
      <w:pPr>
        <w:spacing w:after="0" w:line="10"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0000FF"/>
        </w:rPr>
        <w:t>02/08/2012</w:t>
      </w:r>
    </w:p>
    <w:p>
      <w:pPr>
        <w:spacing w:after="0" w:line="20" w:lineRule="exact"/>
        <w:rPr>
          <w:sz w:val="24"/>
          <w:szCs w:val="24"/>
          <w:color w:val="auto"/>
        </w:rPr>
      </w:pPr>
      <w:r>
        <w:rPr>
          <w:sz w:val="24"/>
          <w:szCs w:val="24"/>
          <w:color w:val="auto"/>
        </w:rPr>
        <w:br w:type="column"/>
      </w:r>
    </w:p>
    <w:p>
      <w:pPr>
        <w:ind w:left="3" w:right="520" w:hanging="3"/>
        <w:spacing w:after="0" w:line="250" w:lineRule="auto"/>
        <w:tabs>
          <w:tab w:leader="none" w:pos="153" w:val="left"/>
        </w:tabs>
        <w:numPr>
          <w:ilvl w:val="0"/>
          <w:numId w:val="1"/>
        </w:numPr>
        <w:rPr>
          <w:rFonts w:ascii="Arial" w:cs="Arial" w:eastAsia="Arial" w:hAnsi="Arial"/>
          <w:sz w:val="14"/>
          <w:szCs w:val="14"/>
          <w:color w:val="auto"/>
        </w:rPr>
      </w:pPr>
      <w:r>
        <w:rPr>
          <w:rFonts w:ascii="Arial" w:cs="Arial" w:eastAsia="Arial" w:hAnsi="Arial"/>
          <w:sz w:val="14"/>
          <w:szCs w:val="14"/>
          <w:color w:val="auto"/>
        </w:rPr>
        <w:t>Relationship of Reporting Person(s) to Issuer (Check all applicable)</w:t>
      </w:r>
    </w:p>
    <w:p>
      <w:pPr>
        <w:spacing w:after="0" w:line="5" w:lineRule="exact"/>
        <w:rPr>
          <w:sz w:val="24"/>
          <w:szCs w:val="24"/>
          <w:color w:val="auto"/>
        </w:rPr>
      </w:pPr>
    </w:p>
    <w:tbl>
      <w:tblPr>
        <w:tblLayout w:type="fixed"/>
        <w:tblInd w:w="203" w:type="dxa"/>
        <w:tblCellMar>
          <w:top w:w="0" w:type="dxa"/>
          <w:left w:w="0" w:type="dxa"/>
          <w:bottom w:w="0" w:type="dxa"/>
          <w:right w:w="0" w:type="dxa"/>
        </w:tblCellMar>
      </w:tblPr>
      <w:tr>
        <w:trPr>
          <w:trHeight w:val="228"/>
        </w:trPr>
        <w:tc>
          <w:tcPr>
            <w:tcW w:w="240" w:type="dxa"/>
            <w:vAlign w:val="bottom"/>
          </w:tcPr>
          <w:p>
            <w:pPr>
              <w:spacing w:after="0"/>
              <w:rPr>
                <w:sz w:val="20"/>
                <w:szCs w:val="20"/>
                <w:color w:val="auto"/>
              </w:rPr>
            </w:pPr>
            <w:r>
              <w:rPr>
                <w:rFonts w:ascii="Times New Roman" w:cs="Times New Roman" w:eastAsia="Times New Roman" w:hAnsi="Times New Roman"/>
                <w:sz w:val="18"/>
                <w:szCs w:val="18"/>
                <w:color w:val="0000FF"/>
              </w:rPr>
              <w:t>X</w:t>
            </w:r>
          </w:p>
        </w:tc>
        <w:tc>
          <w:tcPr>
            <w:tcW w:w="1400" w:type="dxa"/>
            <w:vAlign w:val="bottom"/>
          </w:tcPr>
          <w:p>
            <w:pPr>
              <w:ind w:left="100"/>
              <w:spacing w:after="0"/>
              <w:rPr>
                <w:sz w:val="20"/>
                <w:szCs w:val="20"/>
                <w:color w:val="auto"/>
              </w:rPr>
            </w:pPr>
            <w:r>
              <w:rPr>
                <w:rFonts w:ascii="Arial" w:cs="Arial" w:eastAsia="Arial" w:hAnsi="Arial"/>
                <w:sz w:val="14"/>
                <w:szCs w:val="14"/>
                <w:color w:val="auto"/>
              </w:rPr>
              <w:t>Director</w:t>
            </w:r>
          </w:p>
        </w:tc>
        <w:tc>
          <w:tcPr>
            <w:tcW w:w="1180" w:type="dxa"/>
            <w:vAlign w:val="bottom"/>
          </w:tcPr>
          <w:p>
            <w:pPr>
              <w:ind w:left="340"/>
              <w:spacing w:after="0"/>
              <w:rPr>
                <w:sz w:val="20"/>
                <w:szCs w:val="20"/>
                <w:color w:val="auto"/>
              </w:rPr>
            </w:pPr>
            <w:r>
              <w:rPr>
                <w:rFonts w:ascii="Arial" w:cs="Arial" w:eastAsia="Arial" w:hAnsi="Arial"/>
                <w:sz w:val="14"/>
                <w:szCs w:val="14"/>
                <w:color w:val="auto"/>
              </w:rPr>
              <w:t>10% Owner</w:t>
            </w:r>
          </w:p>
        </w:tc>
        <w:tc>
          <w:tcPr>
            <w:tcW w:w="0" w:type="dxa"/>
            <w:vAlign w:val="bottom"/>
          </w:tcPr>
          <w:p>
            <w:pPr>
              <w:spacing w:after="0"/>
              <w:rPr>
                <w:sz w:val="1"/>
                <w:szCs w:val="1"/>
                <w:color w:val="auto"/>
              </w:rPr>
            </w:pPr>
          </w:p>
        </w:tc>
      </w:tr>
      <w:tr>
        <w:trPr>
          <w:trHeight w:val="188"/>
        </w:trPr>
        <w:tc>
          <w:tcPr>
            <w:tcW w:w="240" w:type="dxa"/>
            <w:vAlign w:val="bottom"/>
            <w:vMerge w:val="restart"/>
          </w:tcPr>
          <w:p>
            <w:pPr>
              <w:spacing w:after="0"/>
              <w:rPr>
                <w:sz w:val="20"/>
                <w:szCs w:val="20"/>
                <w:color w:val="auto"/>
              </w:rPr>
            </w:pPr>
            <w:r>
              <w:rPr>
                <w:rFonts w:ascii="Times New Roman" w:cs="Times New Roman" w:eastAsia="Times New Roman" w:hAnsi="Times New Roman"/>
                <w:sz w:val="18"/>
                <w:szCs w:val="18"/>
                <w:color w:val="0000FF"/>
              </w:rPr>
              <w:t>X</w:t>
            </w:r>
          </w:p>
        </w:tc>
        <w:tc>
          <w:tcPr>
            <w:tcW w:w="1400" w:type="dxa"/>
            <w:vAlign w:val="bottom"/>
          </w:tcPr>
          <w:p>
            <w:pPr>
              <w:ind w:left="100"/>
              <w:spacing w:after="0"/>
              <w:rPr>
                <w:sz w:val="20"/>
                <w:szCs w:val="20"/>
                <w:color w:val="auto"/>
              </w:rPr>
            </w:pPr>
            <w:r>
              <w:rPr>
                <w:rFonts w:ascii="Arial" w:cs="Arial" w:eastAsia="Arial" w:hAnsi="Arial"/>
                <w:sz w:val="14"/>
                <w:szCs w:val="14"/>
                <w:color w:val="auto"/>
              </w:rPr>
              <w:t>Officer (give title</w:t>
            </w:r>
          </w:p>
        </w:tc>
        <w:tc>
          <w:tcPr>
            <w:tcW w:w="1180" w:type="dxa"/>
            <w:vAlign w:val="bottom"/>
          </w:tcPr>
          <w:p>
            <w:pPr>
              <w:ind w:left="340"/>
              <w:spacing w:after="0"/>
              <w:rPr>
                <w:sz w:val="20"/>
                <w:szCs w:val="20"/>
                <w:color w:val="auto"/>
              </w:rPr>
            </w:pPr>
            <w:r>
              <w:rPr>
                <w:rFonts w:ascii="Arial" w:cs="Arial" w:eastAsia="Arial" w:hAnsi="Arial"/>
                <w:sz w:val="14"/>
                <w:szCs w:val="14"/>
                <w:color w:val="auto"/>
                <w:w w:val="94"/>
              </w:rPr>
              <w:t>Other (specify</w:t>
            </w:r>
          </w:p>
        </w:tc>
        <w:tc>
          <w:tcPr>
            <w:tcW w:w="0" w:type="dxa"/>
            <w:vAlign w:val="bottom"/>
          </w:tcPr>
          <w:p>
            <w:pPr>
              <w:spacing w:after="0"/>
              <w:rPr>
                <w:sz w:val="1"/>
                <w:szCs w:val="1"/>
                <w:color w:val="auto"/>
              </w:rPr>
            </w:pPr>
          </w:p>
        </w:tc>
      </w:tr>
      <w:tr>
        <w:trPr>
          <w:trHeight w:val="123"/>
        </w:trPr>
        <w:tc>
          <w:tcPr>
            <w:tcW w:w="240" w:type="dxa"/>
            <w:vAlign w:val="bottom"/>
            <w:vMerge w:val="continue"/>
          </w:tcPr>
          <w:p>
            <w:pPr>
              <w:spacing w:after="0"/>
              <w:rPr>
                <w:sz w:val="10"/>
                <w:szCs w:val="10"/>
                <w:color w:val="auto"/>
              </w:rPr>
            </w:pPr>
          </w:p>
        </w:tc>
        <w:tc>
          <w:tcPr>
            <w:tcW w:w="1400" w:type="dxa"/>
            <w:vAlign w:val="bottom"/>
            <w:vMerge w:val="restart"/>
          </w:tcPr>
          <w:p>
            <w:pPr>
              <w:ind w:left="100"/>
              <w:spacing w:after="0"/>
              <w:rPr>
                <w:sz w:val="20"/>
                <w:szCs w:val="20"/>
                <w:color w:val="auto"/>
              </w:rPr>
            </w:pPr>
            <w:r>
              <w:rPr>
                <w:rFonts w:ascii="Arial" w:cs="Arial" w:eastAsia="Arial" w:hAnsi="Arial"/>
                <w:sz w:val="14"/>
                <w:szCs w:val="14"/>
                <w:color w:val="auto"/>
              </w:rPr>
              <w:t>below)</w:t>
            </w:r>
          </w:p>
        </w:tc>
        <w:tc>
          <w:tcPr>
            <w:tcW w:w="1180" w:type="dxa"/>
            <w:vAlign w:val="bottom"/>
            <w:vMerge w:val="restart"/>
          </w:tcPr>
          <w:p>
            <w:pPr>
              <w:ind w:left="340"/>
              <w:spacing w:after="0"/>
              <w:rPr>
                <w:sz w:val="20"/>
                <w:szCs w:val="20"/>
                <w:color w:val="auto"/>
              </w:rPr>
            </w:pPr>
            <w:r>
              <w:rPr>
                <w:rFonts w:ascii="Arial" w:cs="Arial" w:eastAsia="Arial" w:hAnsi="Arial"/>
                <w:sz w:val="14"/>
                <w:szCs w:val="14"/>
                <w:color w:val="auto"/>
              </w:rPr>
              <w:t>below)</w:t>
            </w:r>
          </w:p>
        </w:tc>
        <w:tc>
          <w:tcPr>
            <w:tcW w:w="0" w:type="dxa"/>
            <w:vAlign w:val="bottom"/>
          </w:tcPr>
          <w:p>
            <w:pPr>
              <w:spacing w:after="0"/>
              <w:rPr>
                <w:sz w:val="1"/>
                <w:szCs w:val="1"/>
                <w:color w:val="auto"/>
              </w:rPr>
            </w:pPr>
          </w:p>
        </w:tc>
      </w:tr>
      <w:tr>
        <w:trPr>
          <w:trHeight w:val="58"/>
        </w:trPr>
        <w:tc>
          <w:tcPr>
            <w:tcW w:w="240" w:type="dxa"/>
            <w:vAlign w:val="bottom"/>
          </w:tcPr>
          <w:p>
            <w:pPr>
              <w:spacing w:after="0"/>
              <w:rPr>
                <w:sz w:val="5"/>
                <w:szCs w:val="5"/>
                <w:color w:val="auto"/>
              </w:rPr>
            </w:pPr>
          </w:p>
        </w:tc>
        <w:tc>
          <w:tcPr>
            <w:tcW w:w="1400" w:type="dxa"/>
            <w:vAlign w:val="bottom"/>
            <w:vMerge w:val="continue"/>
          </w:tcPr>
          <w:p>
            <w:pPr>
              <w:spacing w:after="0"/>
              <w:rPr>
                <w:sz w:val="5"/>
                <w:szCs w:val="5"/>
                <w:color w:val="auto"/>
              </w:rPr>
            </w:pPr>
          </w:p>
        </w:tc>
        <w:tc>
          <w:tcPr>
            <w:tcW w:w="118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bl>
    <w:p>
      <w:pPr>
        <w:spacing w:after="0" w:line="25" w:lineRule="exact"/>
        <w:rPr>
          <w:sz w:val="24"/>
          <w:szCs w:val="24"/>
          <w:color w:val="auto"/>
        </w:rPr>
      </w:pPr>
    </w:p>
    <w:p>
      <w:pPr>
        <w:ind w:left="1123"/>
        <w:spacing w:after="0"/>
        <w:rPr>
          <w:sz w:val="20"/>
          <w:szCs w:val="20"/>
          <w:color w:val="auto"/>
        </w:rPr>
      </w:pPr>
      <w:r>
        <w:rPr>
          <w:rFonts w:ascii="Times New Roman" w:cs="Times New Roman" w:eastAsia="Times New Roman" w:hAnsi="Times New Roman"/>
          <w:sz w:val="18"/>
          <w:szCs w:val="18"/>
          <w:color w:val="0000FF"/>
        </w:rPr>
        <w:t>Vice President</w:t>
      </w:r>
    </w:p>
    <w:p>
      <w:pPr>
        <w:spacing w:after="0" w:line="411" w:lineRule="exact"/>
        <w:rPr>
          <w:sz w:val="24"/>
          <w:szCs w:val="24"/>
          <w:color w:val="auto"/>
        </w:rPr>
      </w:pPr>
    </w:p>
    <w:p>
      <w:pPr>
        <w:sectPr>
          <w:pgSz w:w="11900" w:h="16838" w:orient="portrait"/>
          <w:cols w:equalWidth="0" w:num="3">
            <w:col w:w="3360" w:space="720"/>
            <w:col w:w="3257" w:space="720"/>
            <w:col w:w="3363"/>
          </w:cols>
          <w:pgMar w:left="240" w:top="220" w:right="239" w:bottom="1440" w:gutter="0" w:footer="0" w:header="0"/>
          <w:type w:val="continuous"/>
        </w:sectPr>
      </w:pPr>
    </w:p>
    <w:p>
      <w:pPr>
        <w:spacing w:after="0" w:line="216" w:lineRule="exact"/>
        <w:rPr>
          <w:sz w:val="24"/>
          <w:szCs w:val="24"/>
          <w:color w:val="auto"/>
        </w:rPr>
      </w:pPr>
    </w:p>
    <w:tbl>
      <w:tblPr>
        <w:tblLayout w:type="fixed"/>
        <w:tblInd w:w="80" w:type="dxa"/>
        <w:tblCellMar>
          <w:top w:w="0" w:type="dxa"/>
          <w:left w:w="0" w:type="dxa"/>
          <w:bottom w:w="0" w:type="dxa"/>
          <w:right w:w="0" w:type="dxa"/>
        </w:tblCellMar>
      </w:tblPr>
      <w:tr>
        <w:trPr>
          <w:trHeight w:val="180"/>
        </w:trPr>
        <w:tc>
          <w:tcPr>
            <w:tcW w:w="1240" w:type="dxa"/>
            <w:vAlign w:val="bottom"/>
            <w:gridSpan w:val="2"/>
          </w:tcPr>
          <w:p>
            <w:pPr>
              <w:spacing w:after="0"/>
              <w:rPr>
                <w:sz w:val="20"/>
                <w:szCs w:val="20"/>
                <w:color w:val="auto"/>
              </w:rPr>
            </w:pPr>
            <w:r>
              <w:rPr>
                <w:rFonts w:ascii="Arial" w:cs="Arial" w:eastAsia="Arial" w:hAnsi="Arial"/>
                <w:sz w:val="14"/>
                <w:szCs w:val="14"/>
                <w:color w:val="auto"/>
              </w:rPr>
              <w:t>(Street)</w:t>
            </w:r>
          </w:p>
        </w:tc>
        <w:tc>
          <w:tcPr>
            <w:tcW w:w="920" w:type="dxa"/>
            <w:vAlign w:val="bottom"/>
          </w:tcPr>
          <w:p>
            <w:pPr>
              <w:spacing w:after="0"/>
              <w:rPr>
                <w:sz w:val="15"/>
                <w:szCs w:val="15"/>
                <w:color w:val="auto"/>
              </w:rPr>
            </w:pPr>
          </w:p>
        </w:tc>
        <w:tc>
          <w:tcPr>
            <w:tcW w:w="1680" w:type="dxa"/>
            <w:vAlign w:val="bottom"/>
          </w:tcPr>
          <w:p>
            <w:pPr>
              <w:spacing w:after="0"/>
              <w:rPr>
                <w:sz w:val="15"/>
                <w:szCs w:val="15"/>
                <w:color w:val="auto"/>
              </w:rPr>
            </w:pPr>
          </w:p>
        </w:tc>
      </w:tr>
      <w:tr>
        <w:trPr>
          <w:trHeight w:val="240"/>
        </w:trPr>
        <w:tc>
          <w:tcPr>
            <w:tcW w:w="40" w:type="dxa"/>
            <w:vAlign w:val="bottom"/>
          </w:tcPr>
          <w:p>
            <w:pPr>
              <w:spacing w:after="0"/>
              <w:rPr>
                <w:sz w:val="20"/>
                <w:szCs w:val="20"/>
                <w:color w:val="auto"/>
              </w:rPr>
            </w:pPr>
          </w:p>
        </w:tc>
        <w:tc>
          <w:tcPr>
            <w:tcW w:w="1200" w:type="dxa"/>
            <w:vAlign w:val="bottom"/>
          </w:tcPr>
          <w:p>
            <w:pPr>
              <w:spacing w:after="0"/>
              <w:rPr>
                <w:sz w:val="20"/>
                <w:szCs w:val="20"/>
                <w:color w:val="auto"/>
              </w:rPr>
            </w:pPr>
            <w:r>
              <w:rPr>
                <w:rFonts w:ascii="Times New Roman" w:cs="Times New Roman" w:eastAsia="Times New Roman" w:hAnsi="Times New Roman"/>
                <w:sz w:val="18"/>
                <w:szCs w:val="18"/>
                <w:color w:val="0000FF"/>
              </w:rPr>
              <w:t>FORT WORTH</w:t>
            </w:r>
          </w:p>
        </w:tc>
        <w:tc>
          <w:tcPr>
            <w:tcW w:w="920" w:type="dxa"/>
            <w:vAlign w:val="bottom"/>
          </w:tcPr>
          <w:p>
            <w:pPr>
              <w:ind w:left="80"/>
              <w:spacing w:after="0"/>
              <w:rPr>
                <w:sz w:val="20"/>
                <w:szCs w:val="20"/>
                <w:color w:val="auto"/>
              </w:rPr>
            </w:pPr>
            <w:r>
              <w:rPr>
                <w:rFonts w:ascii="Times New Roman" w:cs="Times New Roman" w:eastAsia="Times New Roman" w:hAnsi="Times New Roman"/>
                <w:sz w:val="18"/>
                <w:szCs w:val="18"/>
                <w:color w:val="0000FF"/>
              </w:rPr>
              <w:t>TX</w:t>
            </w:r>
          </w:p>
        </w:tc>
        <w:tc>
          <w:tcPr>
            <w:tcW w:w="1680" w:type="dxa"/>
            <w:vAlign w:val="bottom"/>
          </w:tcPr>
          <w:p>
            <w:pPr>
              <w:ind w:left="420"/>
              <w:spacing w:after="0"/>
              <w:rPr>
                <w:sz w:val="20"/>
                <w:szCs w:val="20"/>
                <w:color w:val="auto"/>
              </w:rPr>
            </w:pPr>
            <w:r>
              <w:rPr>
                <w:rFonts w:ascii="Times New Roman" w:cs="Times New Roman" w:eastAsia="Times New Roman" w:hAnsi="Times New Roman"/>
                <w:sz w:val="18"/>
                <w:szCs w:val="18"/>
                <w:color w:val="0000FF"/>
              </w:rPr>
              <w:t>73102</w:t>
            </w:r>
          </w:p>
        </w:tc>
      </w:tr>
      <w:tr>
        <w:trPr>
          <w:trHeight w:val="158"/>
        </w:trPr>
        <w:tc>
          <w:tcPr>
            <w:tcW w:w="40" w:type="dxa"/>
            <w:vAlign w:val="bottom"/>
          </w:tcPr>
          <w:p>
            <w:pPr>
              <w:spacing w:after="0"/>
              <w:rPr>
                <w:sz w:val="13"/>
                <w:szCs w:val="13"/>
                <w:color w:val="auto"/>
              </w:rPr>
            </w:pPr>
          </w:p>
        </w:tc>
        <w:tc>
          <w:tcPr>
            <w:tcW w:w="1200" w:type="dxa"/>
            <w:vAlign w:val="bottom"/>
            <w:tcBorders>
              <w:bottom w:val="single" w:sz="8" w:color="9A9A9A"/>
            </w:tcBorders>
          </w:tcPr>
          <w:p>
            <w:pPr>
              <w:spacing w:after="0"/>
              <w:rPr>
                <w:sz w:val="13"/>
                <w:szCs w:val="13"/>
                <w:color w:val="auto"/>
              </w:rPr>
            </w:pPr>
          </w:p>
        </w:tc>
        <w:tc>
          <w:tcPr>
            <w:tcW w:w="920" w:type="dxa"/>
            <w:vAlign w:val="bottom"/>
            <w:tcBorders>
              <w:bottom w:val="single" w:sz="8" w:color="9A9A9A"/>
            </w:tcBorders>
          </w:tcPr>
          <w:p>
            <w:pPr>
              <w:spacing w:after="0"/>
              <w:rPr>
                <w:sz w:val="13"/>
                <w:szCs w:val="13"/>
                <w:color w:val="auto"/>
              </w:rPr>
            </w:pPr>
          </w:p>
        </w:tc>
        <w:tc>
          <w:tcPr>
            <w:tcW w:w="1680" w:type="dxa"/>
            <w:vAlign w:val="bottom"/>
            <w:tcBorders>
              <w:bottom w:val="single" w:sz="8" w:color="9A9A9A"/>
            </w:tcBorders>
          </w:tcPr>
          <w:p>
            <w:pPr>
              <w:spacing w:after="0"/>
              <w:rPr>
                <w:sz w:val="13"/>
                <w:szCs w:val="13"/>
                <w:color w:val="auto"/>
              </w:rPr>
            </w:pPr>
          </w:p>
        </w:tc>
      </w:tr>
      <w:tr>
        <w:trPr>
          <w:trHeight w:val="312"/>
        </w:trPr>
        <w:tc>
          <w:tcPr>
            <w:tcW w:w="40" w:type="dxa"/>
            <w:vAlign w:val="bottom"/>
          </w:tcPr>
          <w:p>
            <w:pPr>
              <w:spacing w:after="0"/>
              <w:rPr>
                <w:sz w:val="24"/>
                <w:szCs w:val="24"/>
                <w:color w:val="auto"/>
              </w:rPr>
            </w:pPr>
          </w:p>
        </w:tc>
        <w:tc>
          <w:tcPr>
            <w:tcW w:w="1200" w:type="dxa"/>
            <w:vAlign w:val="bottom"/>
          </w:tcPr>
          <w:p>
            <w:pPr>
              <w:spacing w:after="0"/>
              <w:rPr>
                <w:sz w:val="20"/>
                <w:szCs w:val="20"/>
                <w:color w:val="auto"/>
              </w:rPr>
            </w:pPr>
            <w:r>
              <w:rPr>
                <w:rFonts w:ascii="Arial" w:cs="Arial" w:eastAsia="Arial" w:hAnsi="Arial"/>
                <w:sz w:val="14"/>
                <w:szCs w:val="14"/>
                <w:color w:val="auto"/>
              </w:rPr>
              <w:t>(City)</w:t>
            </w:r>
          </w:p>
        </w:tc>
        <w:tc>
          <w:tcPr>
            <w:tcW w:w="920" w:type="dxa"/>
            <w:vAlign w:val="bottom"/>
          </w:tcPr>
          <w:p>
            <w:pPr>
              <w:ind w:left="80"/>
              <w:spacing w:after="0"/>
              <w:rPr>
                <w:sz w:val="20"/>
                <w:szCs w:val="20"/>
                <w:color w:val="auto"/>
              </w:rPr>
            </w:pPr>
            <w:r>
              <w:rPr>
                <w:rFonts w:ascii="Arial" w:cs="Arial" w:eastAsia="Arial" w:hAnsi="Arial"/>
                <w:sz w:val="14"/>
                <w:szCs w:val="14"/>
                <w:color w:val="auto"/>
              </w:rPr>
              <w:t>(State)</w:t>
            </w:r>
          </w:p>
        </w:tc>
        <w:tc>
          <w:tcPr>
            <w:tcW w:w="1680" w:type="dxa"/>
            <w:vAlign w:val="bottom"/>
          </w:tcPr>
          <w:p>
            <w:pPr>
              <w:ind w:left="420"/>
              <w:spacing w:after="0"/>
              <w:rPr>
                <w:sz w:val="20"/>
                <w:szCs w:val="20"/>
                <w:color w:val="auto"/>
              </w:rPr>
            </w:pPr>
            <w:r>
              <w:rPr>
                <w:rFonts w:ascii="Arial" w:cs="Arial" w:eastAsia="Arial" w:hAnsi="Arial"/>
                <w:sz w:val="14"/>
                <w:szCs w:val="14"/>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960" w:val="left"/>
        </w:tabs>
        <w:rPr>
          <w:sz w:val="20"/>
          <w:szCs w:val="20"/>
          <w:color w:val="auto"/>
        </w:rPr>
      </w:pPr>
      <w:r>
        <w:rPr>
          <w:rFonts w:ascii="Arial" w:cs="Arial" w:eastAsia="Arial" w:hAnsi="Arial"/>
          <w:sz w:val="14"/>
          <w:szCs w:val="14"/>
          <w:color w:val="auto"/>
        </w:rPr>
        <w:t>4. If Amendment, Date of Original Filed (Month/Day/Year)</w:t>
      </w:r>
      <w:r>
        <w:rPr>
          <w:sz w:val="20"/>
          <w:szCs w:val="20"/>
          <w:color w:val="auto"/>
        </w:rPr>
        <w:tab/>
      </w:r>
      <w:r>
        <w:rPr>
          <w:rFonts w:ascii="Arial" w:cs="Arial" w:eastAsia="Arial" w:hAnsi="Arial"/>
          <w:sz w:val="12"/>
          <w:szCs w:val="12"/>
          <w:color w:val="auto"/>
        </w:rPr>
        <w:t>6. Individual or Joint/Group Filing (Check Applicable</w:t>
      </w:r>
    </w:p>
    <w:p>
      <w:pPr>
        <w:spacing w:after="0" w:line="4" w:lineRule="exact"/>
        <w:rPr>
          <w:sz w:val="24"/>
          <w:szCs w:val="24"/>
          <w:color w:val="auto"/>
        </w:rPr>
      </w:pPr>
    </w:p>
    <w:p>
      <w:pPr>
        <w:ind w:left="3980"/>
        <w:spacing w:after="0"/>
        <w:rPr>
          <w:sz w:val="20"/>
          <w:szCs w:val="20"/>
          <w:color w:val="auto"/>
        </w:rPr>
      </w:pPr>
      <w:r>
        <w:rPr>
          <w:rFonts w:ascii="Arial" w:cs="Arial" w:eastAsia="Arial" w:hAnsi="Arial"/>
          <w:sz w:val="14"/>
          <w:szCs w:val="14"/>
          <w:color w:val="auto"/>
        </w:rPr>
        <w:t>Line)</w:t>
      </w:r>
    </w:p>
    <w:p>
      <w:pPr>
        <w:ind w:left="4180"/>
        <w:spacing w:after="0" w:line="225" w:lineRule="auto"/>
        <w:tabs>
          <w:tab w:leader="none" w:pos="4520" w:val="left"/>
        </w:tabs>
        <w:rPr>
          <w:sz w:val="20"/>
          <w:szCs w:val="20"/>
          <w:color w:val="auto"/>
        </w:rPr>
      </w:pPr>
      <w:r>
        <w:rPr>
          <w:rFonts w:ascii="Times New Roman" w:cs="Times New Roman" w:eastAsia="Times New Roman" w:hAnsi="Times New Roman"/>
          <w:sz w:val="18"/>
          <w:szCs w:val="18"/>
          <w:color w:val="0000FF"/>
        </w:rPr>
        <w:t>X</w:t>
      </w:r>
      <w:r>
        <w:rPr>
          <w:sz w:val="20"/>
          <w:szCs w:val="20"/>
          <w:color w:val="auto"/>
        </w:rPr>
        <w:tab/>
      </w:r>
      <w:r>
        <w:rPr>
          <w:rFonts w:ascii="Arial" w:cs="Arial" w:eastAsia="Arial" w:hAnsi="Arial"/>
          <w:sz w:val="14"/>
          <w:szCs w:val="14"/>
          <w:color w:val="auto"/>
        </w:rPr>
        <w:t>Form filed by One Reporting Person</w:t>
      </w:r>
    </w:p>
    <w:p>
      <w:pPr>
        <w:spacing w:after="0" w:line="88" w:lineRule="exact"/>
        <w:rPr>
          <w:sz w:val="24"/>
          <w:szCs w:val="24"/>
          <w:color w:val="auto"/>
        </w:rPr>
      </w:pPr>
    </w:p>
    <w:p>
      <w:pPr>
        <w:ind w:left="4540"/>
        <w:spacing w:after="0"/>
        <w:rPr>
          <w:sz w:val="20"/>
          <w:szCs w:val="20"/>
          <w:color w:val="auto"/>
        </w:rPr>
      </w:pPr>
      <w:r>
        <w:rPr>
          <w:rFonts w:ascii="Arial" w:cs="Arial" w:eastAsia="Arial" w:hAnsi="Arial"/>
          <w:sz w:val="14"/>
          <w:szCs w:val="14"/>
          <w:color w:val="auto"/>
        </w:rPr>
        <w:t>Form filed by More than One Reporting</w:t>
      </w:r>
    </w:p>
    <w:p>
      <w:pPr>
        <w:spacing w:after="0" w:line="4" w:lineRule="exact"/>
        <w:rPr>
          <w:sz w:val="24"/>
          <w:szCs w:val="24"/>
          <w:color w:val="auto"/>
        </w:rPr>
      </w:pPr>
    </w:p>
    <w:p>
      <w:pPr>
        <w:ind w:left="4540"/>
        <w:spacing w:after="0"/>
        <w:rPr>
          <w:sz w:val="20"/>
          <w:szCs w:val="20"/>
          <w:color w:val="auto"/>
        </w:rPr>
      </w:pPr>
      <w:r>
        <w:rPr>
          <w:rFonts w:ascii="Arial" w:cs="Arial" w:eastAsia="Arial" w:hAnsi="Arial"/>
          <w:sz w:val="14"/>
          <w:szCs w:val="14"/>
          <w:color w:val="auto"/>
        </w:rPr>
        <w:t>Person</w:t>
      </w:r>
    </w:p>
    <w:p>
      <w:pPr>
        <w:spacing w:after="0" w:line="359" w:lineRule="exact"/>
        <w:rPr>
          <w:sz w:val="24"/>
          <w:szCs w:val="24"/>
          <w:color w:val="auto"/>
        </w:rPr>
      </w:pPr>
    </w:p>
    <w:p>
      <w:pPr>
        <w:sectPr>
          <w:pgSz w:w="11900" w:h="16838" w:orient="portrait"/>
          <w:cols w:equalWidth="0" w:num="2">
            <w:col w:w="3920" w:space="160"/>
            <w:col w:w="7340"/>
          </w:cols>
          <w:pgMar w:left="240" w:top="220" w:right="239" w:bottom="1440" w:gutter="0" w:footer="0" w:header="0"/>
          <w:type w:val="continuous"/>
        </w:sectPr>
      </w:pPr>
    </w:p>
    <w:p>
      <w:pPr>
        <w:jc w:val="center"/>
        <w:spacing w:after="0"/>
        <w:rPr>
          <w:sz w:val="20"/>
          <w:szCs w:val="20"/>
          <w:color w:val="auto"/>
        </w:rPr>
      </w:pPr>
      <w:r>
        <w:rPr>
          <w:rFonts w:ascii="Arial" w:cs="Arial" w:eastAsia="Arial" w:hAnsi="Arial"/>
          <w:sz w:val="18"/>
          <w:szCs w:val="18"/>
          <w:b w:val="1"/>
          <w:bCs w:val="1"/>
          <w:color w:val="auto"/>
        </w:rPr>
        <w:t>Table I - Non-Derivative Securities Acquired, Disposed of, or Beneficially Owned</w:t>
      </w:r>
    </w:p>
    <w:p>
      <w:pPr>
        <w:spacing w:after="0" w:line="112"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700" w:type="dxa"/>
            <w:vAlign w:val="bottom"/>
            <w:gridSpan w:val="3"/>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580" w:type="dxa"/>
            <w:vAlign w:val="bottom"/>
            <w:gridSpan w:val="2"/>
          </w:tcPr>
          <w:p>
            <w:pPr>
              <w:ind w:left="500"/>
              <w:spacing w:after="0"/>
              <w:rPr>
                <w:sz w:val="20"/>
                <w:szCs w:val="20"/>
                <w:color w:val="auto"/>
              </w:rPr>
            </w:pPr>
            <w:r>
              <w:rPr>
                <w:rFonts w:ascii="Arial" w:cs="Arial" w:eastAsia="Arial" w:hAnsi="Arial"/>
                <w:sz w:val="12"/>
                <w:szCs w:val="12"/>
                <w:b w:val="1"/>
                <w:bCs w:val="1"/>
                <w:color w:val="auto"/>
              </w:rPr>
              <w:t>2. Transaction</w:t>
            </w:r>
          </w:p>
        </w:tc>
        <w:tc>
          <w:tcPr>
            <w:tcW w:w="1120" w:type="dxa"/>
            <w:vAlign w:val="bottom"/>
            <w:gridSpan w:val="2"/>
          </w:tcPr>
          <w:p>
            <w:pPr>
              <w:ind w:left="60"/>
              <w:spacing w:after="0"/>
              <w:rPr>
                <w:sz w:val="20"/>
                <w:szCs w:val="20"/>
                <w:color w:val="auto"/>
              </w:rPr>
            </w:pPr>
            <w:r>
              <w:rPr>
                <w:rFonts w:ascii="Arial" w:cs="Arial" w:eastAsia="Arial" w:hAnsi="Arial"/>
                <w:sz w:val="12"/>
                <w:szCs w:val="12"/>
                <w:b w:val="1"/>
                <w:bCs w:val="1"/>
                <w:color w:val="auto"/>
              </w:rPr>
              <w:t>2A. Deemed</w:t>
            </w:r>
          </w:p>
        </w:tc>
        <w:tc>
          <w:tcPr>
            <w:tcW w:w="840" w:type="dxa"/>
            <w:vAlign w:val="bottom"/>
          </w:tcPr>
          <w:p>
            <w:pPr>
              <w:ind w:left="80"/>
              <w:spacing w:after="0"/>
              <w:rPr>
                <w:sz w:val="20"/>
                <w:szCs w:val="20"/>
                <w:color w:val="auto"/>
              </w:rPr>
            </w:pPr>
            <w:r>
              <w:rPr>
                <w:rFonts w:ascii="Arial" w:cs="Arial" w:eastAsia="Arial" w:hAnsi="Arial"/>
                <w:sz w:val="12"/>
                <w:szCs w:val="12"/>
                <w:b w:val="1"/>
                <w:bCs w:val="1"/>
                <w:color w:val="auto"/>
              </w:rPr>
              <w:t>3.</w:t>
            </w:r>
          </w:p>
        </w:tc>
        <w:tc>
          <w:tcPr>
            <w:tcW w:w="1960" w:type="dxa"/>
            <w:vAlign w:val="bottom"/>
            <w:gridSpan w:val="4"/>
          </w:tcPr>
          <w:p>
            <w:pPr>
              <w:ind w:left="40"/>
              <w:spacing w:after="0"/>
              <w:rPr>
                <w:sz w:val="20"/>
                <w:szCs w:val="20"/>
                <w:color w:val="auto"/>
              </w:rPr>
            </w:pPr>
            <w:r>
              <w:rPr>
                <w:rFonts w:ascii="Arial" w:cs="Arial" w:eastAsia="Arial" w:hAnsi="Arial"/>
                <w:sz w:val="12"/>
                <w:szCs w:val="12"/>
                <w:b w:val="1"/>
                <w:bCs w:val="1"/>
                <w:color w:val="auto"/>
              </w:rPr>
              <w:t>4. Securities Acquired (A) or</w:t>
            </w:r>
          </w:p>
        </w:tc>
        <w:tc>
          <w:tcPr>
            <w:tcW w:w="60" w:type="dxa"/>
            <w:vAlign w:val="bottom"/>
          </w:tcPr>
          <w:p>
            <w:pPr>
              <w:spacing w:after="0"/>
              <w:rPr>
                <w:sz w:val="14"/>
                <w:szCs w:val="14"/>
                <w:color w:val="auto"/>
              </w:rPr>
            </w:pPr>
          </w:p>
        </w:tc>
        <w:tc>
          <w:tcPr>
            <w:tcW w:w="124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860" w:type="dxa"/>
            <w:vAlign w:val="bottom"/>
            <w:gridSpan w:val="2"/>
          </w:tcPr>
          <w:p>
            <w:pPr>
              <w:spacing w:after="0"/>
              <w:rPr>
                <w:sz w:val="20"/>
                <w:szCs w:val="20"/>
                <w:color w:val="auto"/>
              </w:rPr>
            </w:pPr>
            <w:r>
              <w:rPr>
                <w:rFonts w:ascii="Arial" w:cs="Arial" w:eastAsia="Arial" w:hAnsi="Arial"/>
                <w:sz w:val="12"/>
                <w:szCs w:val="12"/>
                <w:b w:val="1"/>
                <w:bCs w:val="1"/>
                <w:color w:val="auto"/>
              </w:rPr>
              <w:t>6. Ownership</w:t>
            </w:r>
          </w:p>
        </w:tc>
        <w:tc>
          <w:tcPr>
            <w:tcW w:w="1040" w:type="dxa"/>
            <w:vAlign w:val="bottom"/>
            <w:gridSpan w:val="3"/>
          </w:tcPr>
          <w:p>
            <w:pPr>
              <w:ind w:left="80"/>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ind w:left="500"/>
              <w:spacing w:after="0" w:line="131" w:lineRule="exact"/>
              <w:rPr>
                <w:sz w:val="20"/>
                <w:szCs w:val="20"/>
                <w:color w:val="auto"/>
              </w:rPr>
            </w:pPr>
            <w:r>
              <w:rPr>
                <w:rFonts w:ascii="Arial" w:cs="Arial" w:eastAsia="Arial" w:hAnsi="Arial"/>
                <w:sz w:val="12"/>
                <w:szCs w:val="12"/>
                <w:b w:val="1"/>
                <w:bCs w:val="1"/>
                <w:color w:val="auto"/>
              </w:rPr>
              <w:t>Date</w:t>
            </w:r>
          </w:p>
        </w:tc>
        <w:tc>
          <w:tcPr>
            <w:tcW w:w="440" w:type="dxa"/>
            <w:vAlign w:val="bottom"/>
          </w:tcPr>
          <w:p>
            <w:pPr>
              <w:spacing w:after="0"/>
              <w:rPr>
                <w:sz w:val="11"/>
                <w:szCs w:val="11"/>
                <w:color w:val="auto"/>
              </w:rPr>
            </w:pPr>
          </w:p>
        </w:tc>
        <w:tc>
          <w:tcPr>
            <w:tcW w:w="1120" w:type="dxa"/>
            <w:vAlign w:val="bottom"/>
            <w:gridSpan w:val="2"/>
          </w:tcPr>
          <w:p>
            <w:pPr>
              <w:ind w:left="60"/>
              <w:spacing w:after="0" w:line="131" w:lineRule="exact"/>
              <w:rPr>
                <w:sz w:val="20"/>
                <w:szCs w:val="20"/>
                <w:color w:val="auto"/>
              </w:rPr>
            </w:pPr>
            <w:r>
              <w:rPr>
                <w:rFonts w:ascii="Arial" w:cs="Arial" w:eastAsia="Arial" w:hAnsi="Arial"/>
                <w:sz w:val="12"/>
                <w:szCs w:val="12"/>
                <w:b w:val="1"/>
                <w:bCs w:val="1"/>
                <w:color w:val="auto"/>
              </w:rPr>
              <w:t>Execution Date,</w:t>
            </w:r>
          </w:p>
        </w:tc>
        <w:tc>
          <w:tcPr>
            <w:tcW w:w="840" w:type="dxa"/>
            <w:vAlign w:val="bottom"/>
          </w:tcPr>
          <w:p>
            <w:pPr>
              <w:ind w:left="80"/>
              <w:spacing w:after="0" w:line="131" w:lineRule="exact"/>
              <w:rPr>
                <w:sz w:val="20"/>
                <w:szCs w:val="20"/>
                <w:color w:val="auto"/>
              </w:rPr>
            </w:pPr>
            <w:r>
              <w:rPr>
                <w:rFonts w:ascii="Arial" w:cs="Arial" w:eastAsia="Arial" w:hAnsi="Arial"/>
                <w:sz w:val="12"/>
                <w:szCs w:val="12"/>
                <w:b w:val="1"/>
                <w:bCs w:val="1"/>
                <w:color w:val="auto"/>
              </w:rPr>
              <w:t>Transaction</w:t>
            </w:r>
          </w:p>
        </w:tc>
        <w:tc>
          <w:tcPr>
            <w:tcW w:w="1960" w:type="dxa"/>
            <w:vAlign w:val="bottom"/>
            <w:gridSpan w:val="4"/>
          </w:tcPr>
          <w:p>
            <w:pPr>
              <w:ind w:left="40"/>
              <w:spacing w:after="0" w:line="131" w:lineRule="exact"/>
              <w:rPr>
                <w:sz w:val="20"/>
                <w:szCs w:val="20"/>
                <w:color w:val="auto"/>
              </w:rPr>
            </w:pPr>
            <w:r>
              <w:rPr>
                <w:rFonts w:ascii="Arial" w:cs="Arial" w:eastAsia="Arial" w:hAnsi="Arial"/>
                <w:sz w:val="12"/>
                <w:szCs w:val="12"/>
                <w:b w:val="1"/>
                <w:bCs w:val="1"/>
                <w:color w:val="auto"/>
              </w:rPr>
              <w:t>Disposed Of (D) (Instr. 3, 4 and</w:t>
            </w:r>
          </w:p>
        </w:tc>
        <w:tc>
          <w:tcPr>
            <w:tcW w:w="60" w:type="dxa"/>
            <w:vAlign w:val="bottom"/>
          </w:tcPr>
          <w:p>
            <w:pPr>
              <w:spacing w:after="0"/>
              <w:rPr>
                <w:sz w:val="11"/>
                <w:szCs w:val="11"/>
                <w:color w:val="auto"/>
              </w:rPr>
            </w:pPr>
          </w:p>
        </w:tc>
        <w:tc>
          <w:tcPr>
            <w:tcW w:w="660" w:type="dxa"/>
            <w:vAlign w:val="bottom"/>
          </w:tcPr>
          <w:p>
            <w:pPr>
              <w:ind w:left="60"/>
              <w:spacing w:after="0" w:line="131" w:lineRule="exact"/>
              <w:rPr>
                <w:sz w:val="20"/>
                <w:szCs w:val="20"/>
                <w:color w:val="auto"/>
              </w:rPr>
            </w:pPr>
            <w:r>
              <w:rPr>
                <w:rFonts w:ascii="Arial" w:cs="Arial" w:eastAsia="Arial" w:hAnsi="Arial"/>
                <w:sz w:val="12"/>
                <w:szCs w:val="12"/>
                <w:b w:val="1"/>
                <w:bCs w:val="1"/>
                <w:color w:val="auto"/>
              </w:rPr>
              <w:t>Securities</w:t>
            </w:r>
          </w:p>
        </w:tc>
        <w:tc>
          <w:tcPr>
            <w:tcW w:w="580" w:type="dxa"/>
            <w:vAlign w:val="bottom"/>
          </w:tcPr>
          <w:p>
            <w:pPr>
              <w:spacing w:after="0"/>
              <w:rPr>
                <w:sz w:val="11"/>
                <w:szCs w:val="11"/>
                <w:color w:val="auto"/>
              </w:rPr>
            </w:pPr>
          </w:p>
        </w:tc>
        <w:tc>
          <w:tcPr>
            <w:tcW w:w="860" w:type="dxa"/>
            <w:vAlign w:val="bottom"/>
            <w:gridSpan w:val="2"/>
          </w:tcPr>
          <w:p>
            <w:pPr>
              <w:spacing w:after="0" w:line="131" w:lineRule="exact"/>
              <w:rPr>
                <w:sz w:val="20"/>
                <w:szCs w:val="20"/>
                <w:color w:val="auto"/>
              </w:rPr>
            </w:pPr>
            <w:r>
              <w:rPr>
                <w:rFonts w:ascii="Arial" w:cs="Arial" w:eastAsia="Arial" w:hAnsi="Arial"/>
                <w:sz w:val="12"/>
                <w:szCs w:val="12"/>
                <w:b w:val="1"/>
                <w:bCs w:val="1"/>
                <w:color w:val="auto"/>
              </w:rPr>
              <w:t>Form: Direct</w:t>
            </w:r>
          </w:p>
        </w:tc>
        <w:tc>
          <w:tcPr>
            <w:tcW w:w="1040" w:type="dxa"/>
            <w:vAlign w:val="bottom"/>
            <w:gridSpan w:val="3"/>
          </w:tcPr>
          <w:p>
            <w:pPr>
              <w:ind w:left="80"/>
              <w:spacing w:after="0" w:line="131"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580" w:type="dxa"/>
            <w:vAlign w:val="bottom"/>
            <w:gridSpan w:val="2"/>
          </w:tcPr>
          <w:p>
            <w:pPr>
              <w:ind w:left="500"/>
              <w:spacing w:after="0" w:line="135" w:lineRule="exact"/>
              <w:rPr>
                <w:sz w:val="20"/>
                <w:szCs w:val="20"/>
                <w:color w:val="auto"/>
              </w:rPr>
            </w:pPr>
            <w:r>
              <w:rPr>
                <w:rFonts w:ascii="Arial" w:cs="Arial" w:eastAsia="Arial" w:hAnsi="Arial"/>
                <w:sz w:val="12"/>
                <w:szCs w:val="12"/>
                <w:b w:val="1"/>
                <w:bCs w:val="1"/>
                <w:color w:val="auto"/>
              </w:rPr>
              <w:t>(Month/Day/Year)</w:t>
            </w:r>
          </w:p>
        </w:tc>
        <w:tc>
          <w:tcPr>
            <w:tcW w:w="4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if any</w:t>
            </w:r>
          </w:p>
        </w:tc>
        <w:tc>
          <w:tcPr>
            <w:tcW w:w="680" w:type="dxa"/>
            <w:vAlign w:val="bottom"/>
          </w:tcPr>
          <w:p>
            <w:pPr>
              <w:spacing w:after="0"/>
              <w:rPr>
                <w:sz w:val="11"/>
                <w:szCs w:val="11"/>
                <w:color w:val="auto"/>
              </w:rPr>
            </w:pP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Code (Instr.</w:t>
            </w:r>
          </w:p>
        </w:tc>
        <w:tc>
          <w:tcPr>
            <w:tcW w:w="80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5)</w:t>
            </w:r>
          </w:p>
        </w:tc>
        <w:tc>
          <w:tcPr>
            <w:tcW w:w="4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Beneficially</w:t>
            </w:r>
          </w:p>
        </w:tc>
        <w:tc>
          <w:tcPr>
            <w:tcW w:w="86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(D) or Indirect</w:t>
            </w:r>
          </w:p>
        </w:tc>
        <w:tc>
          <w:tcPr>
            <w:tcW w:w="1040" w:type="dxa"/>
            <w:vAlign w:val="bottom"/>
            <w:gridSpan w:val="3"/>
          </w:tcPr>
          <w:p>
            <w:pPr>
              <w:ind w:left="8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1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(Month/Day/Year)</w:t>
            </w: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8)</w:t>
            </w:r>
          </w:p>
        </w:tc>
        <w:tc>
          <w:tcPr>
            <w:tcW w:w="8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Owned Following</w:t>
            </w:r>
          </w:p>
        </w:tc>
        <w:tc>
          <w:tcPr>
            <w:tcW w:w="86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(I) (Instr. 4)</w:t>
            </w:r>
          </w:p>
        </w:tc>
        <w:tc>
          <w:tcPr>
            <w:tcW w:w="1040" w:type="dxa"/>
            <w:vAlign w:val="bottom"/>
            <w:gridSpan w:val="3"/>
          </w:tcPr>
          <w:p>
            <w:pPr>
              <w:ind w:left="8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9"/>
        </w:trPr>
        <w:tc>
          <w:tcPr>
            <w:tcW w:w="20" w:type="dxa"/>
            <w:vAlign w:val="bottom"/>
          </w:tcPr>
          <w:p>
            <w:pPr>
              <w:spacing w:after="0"/>
              <w:rPr>
                <w:sz w:val="6"/>
                <w:szCs w:val="6"/>
                <w:color w:val="auto"/>
              </w:rPr>
            </w:pPr>
          </w:p>
        </w:tc>
        <w:tc>
          <w:tcPr>
            <w:tcW w:w="740" w:type="dxa"/>
            <w:vAlign w:val="bottom"/>
          </w:tcPr>
          <w:p>
            <w:pPr>
              <w:spacing w:after="0"/>
              <w:rPr>
                <w:sz w:val="6"/>
                <w:szCs w:val="6"/>
                <w:color w:val="auto"/>
              </w:rPr>
            </w:pPr>
          </w:p>
        </w:tc>
        <w:tc>
          <w:tcPr>
            <w:tcW w:w="820" w:type="dxa"/>
            <w:vAlign w:val="bottom"/>
          </w:tcPr>
          <w:p>
            <w:pPr>
              <w:spacing w:after="0"/>
              <w:rPr>
                <w:sz w:val="6"/>
                <w:szCs w:val="6"/>
                <w:color w:val="auto"/>
              </w:rPr>
            </w:pPr>
          </w:p>
        </w:tc>
        <w:tc>
          <w:tcPr>
            <w:tcW w:w="11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440" w:type="dxa"/>
            <w:vAlign w:val="bottom"/>
          </w:tcPr>
          <w:p>
            <w:pPr>
              <w:spacing w:after="0"/>
              <w:rPr>
                <w:sz w:val="6"/>
                <w:szCs w:val="6"/>
                <w:color w:val="auto"/>
              </w:rPr>
            </w:pPr>
          </w:p>
        </w:tc>
        <w:tc>
          <w:tcPr>
            <w:tcW w:w="440" w:type="dxa"/>
            <w:vAlign w:val="bottom"/>
          </w:tcPr>
          <w:p>
            <w:pPr>
              <w:spacing w:after="0"/>
              <w:rPr>
                <w:sz w:val="6"/>
                <w:szCs w:val="6"/>
                <w:color w:val="auto"/>
              </w:rPr>
            </w:pPr>
          </w:p>
        </w:tc>
        <w:tc>
          <w:tcPr>
            <w:tcW w:w="680" w:type="dxa"/>
            <w:vAlign w:val="bottom"/>
          </w:tcPr>
          <w:p>
            <w:pPr>
              <w:spacing w:after="0"/>
              <w:rPr>
                <w:sz w:val="6"/>
                <w:szCs w:val="6"/>
                <w:color w:val="auto"/>
              </w:rPr>
            </w:pPr>
          </w:p>
        </w:tc>
        <w:tc>
          <w:tcPr>
            <w:tcW w:w="840" w:type="dxa"/>
            <w:vAlign w:val="bottom"/>
            <w:tcBorders>
              <w:bottom w:val="single" w:sz="8" w:color="2C2C2C"/>
            </w:tcBorders>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48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660" w:type="dxa"/>
            <w:vAlign w:val="bottom"/>
            <w:vMerge w:val="restart"/>
          </w:tcPr>
          <w:p>
            <w:pPr>
              <w:ind w:left="60"/>
              <w:spacing w:after="0" w:line="135" w:lineRule="exact"/>
              <w:rPr>
                <w:sz w:val="20"/>
                <w:szCs w:val="20"/>
                <w:color w:val="auto"/>
              </w:rPr>
            </w:pPr>
            <w:r>
              <w:rPr>
                <w:rFonts w:ascii="Arial" w:cs="Arial" w:eastAsia="Arial" w:hAnsi="Arial"/>
                <w:sz w:val="12"/>
                <w:szCs w:val="12"/>
                <w:b w:val="1"/>
                <w:bCs w:val="1"/>
                <w:color w:val="auto"/>
              </w:rPr>
              <w:t>Reported</w:t>
            </w:r>
          </w:p>
        </w:tc>
        <w:tc>
          <w:tcPr>
            <w:tcW w:w="580" w:type="dxa"/>
            <w:vAlign w:val="bottom"/>
          </w:tcPr>
          <w:p>
            <w:pPr>
              <w:spacing w:after="0"/>
              <w:rPr>
                <w:sz w:val="6"/>
                <w:szCs w:val="6"/>
                <w:color w:val="auto"/>
              </w:rPr>
            </w:pPr>
          </w:p>
        </w:tc>
        <w:tc>
          <w:tcPr>
            <w:tcW w:w="320" w:type="dxa"/>
            <w:vAlign w:val="bottom"/>
          </w:tcPr>
          <w:p>
            <w:pPr>
              <w:spacing w:after="0"/>
              <w:rPr>
                <w:sz w:val="6"/>
                <w:szCs w:val="6"/>
                <w:color w:val="auto"/>
              </w:rPr>
            </w:pPr>
          </w:p>
        </w:tc>
        <w:tc>
          <w:tcPr>
            <w:tcW w:w="540" w:type="dxa"/>
            <w:vAlign w:val="bottom"/>
          </w:tcPr>
          <w:p>
            <w:pPr>
              <w:spacing w:after="0"/>
              <w:rPr>
                <w:sz w:val="6"/>
                <w:szCs w:val="6"/>
                <w:color w:val="auto"/>
              </w:rPr>
            </w:pPr>
          </w:p>
        </w:tc>
        <w:tc>
          <w:tcPr>
            <w:tcW w:w="1040" w:type="dxa"/>
            <w:vAlign w:val="bottom"/>
            <w:gridSpan w:val="3"/>
            <w:vMerge w:val="restart"/>
          </w:tcPr>
          <w:p>
            <w:pPr>
              <w:ind w:left="8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40" w:type="dxa"/>
            <w:vAlign w:val="bottom"/>
          </w:tcPr>
          <w:p>
            <w:pPr>
              <w:spacing w:after="0"/>
              <w:rPr>
                <w:sz w:val="3"/>
                <w:szCs w:val="3"/>
                <w:color w:val="auto"/>
              </w:rPr>
            </w:pPr>
          </w:p>
        </w:tc>
        <w:tc>
          <w:tcPr>
            <w:tcW w:w="82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440" w:type="dxa"/>
            <w:vAlign w:val="bottom"/>
          </w:tcPr>
          <w:p>
            <w:pPr>
              <w:spacing w:after="0"/>
              <w:rPr>
                <w:sz w:val="3"/>
                <w:szCs w:val="3"/>
                <w:color w:val="auto"/>
              </w:rPr>
            </w:pPr>
          </w:p>
        </w:tc>
        <w:tc>
          <w:tcPr>
            <w:tcW w:w="440" w:type="dxa"/>
            <w:vAlign w:val="bottom"/>
          </w:tcPr>
          <w:p>
            <w:pPr>
              <w:spacing w:after="0"/>
              <w:rPr>
                <w:sz w:val="3"/>
                <w:szCs w:val="3"/>
                <w:color w:val="auto"/>
              </w:rPr>
            </w:pPr>
          </w:p>
        </w:tc>
        <w:tc>
          <w:tcPr>
            <w:tcW w:w="680" w:type="dxa"/>
            <w:vAlign w:val="bottom"/>
          </w:tcPr>
          <w:p>
            <w:pPr>
              <w:spacing w:after="0"/>
              <w:rPr>
                <w:sz w:val="3"/>
                <w:szCs w:val="3"/>
                <w:color w:val="auto"/>
              </w:rPr>
            </w:pPr>
          </w:p>
        </w:tc>
        <w:tc>
          <w:tcPr>
            <w:tcW w:w="840" w:type="dxa"/>
            <w:vAlign w:val="bottom"/>
          </w:tcPr>
          <w:p>
            <w:pPr>
              <w:spacing w:after="0"/>
              <w:rPr>
                <w:sz w:val="3"/>
                <w:szCs w:val="3"/>
                <w:color w:val="auto"/>
              </w:rPr>
            </w:pPr>
          </w:p>
        </w:tc>
        <w:tc>
          <w:tcPr>
            <w:tcW w:w="800" w:type="dxa"/>
            <w:vAlign w:val="bottom"/>
          </w:tcPr>
          <w:p>
            <w:pPr>
              <w:spacing w:after="0"/>
              <w:rPr>
                <w:sz w:val="3"/>
                <w:szCs w:val="3"/>
                <w:color w:val="auto"/>
              </w:rPr>
            </w:pPr>
          </w:p>
        </w:tc>
        <w:tc>
          <w:tcPr>
            <w:tcW w:w="4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 or</w:t>
            </w:r>
          </w:p>
        </w:tc>
        <w:tc>
          <w:tcPr>
            <w:tcW w:w="620" w:type="dxa"/>
            <w:vAlign w:val="bottom"/>
          </w:tcPr>
          <w:p>
            <w:pPr>
              <w:spacing w:after="0"/>
              <w:rPr>
                <w:sz w:val="3"/>
                <w:szCs w:val="3"/>
                <w:color w:val="auto"/>
              </w:rPr>
            </w:pPr>
          </w:p>
        </w:tc>
        <w:tc>
          <w:tcPr>
            <w:tcW w:w="60" w:type="dxa"/>
            <w:vAlign w:val="bottom"/>
          </w:tcPr>
          <w:p>
            <w:pPr>
              <w:spacing w:after="0"/>
              <w:rPr>
                <w:sz w:val="3"/>
                <w:szCs w:val="3"/>
                <w:color w:val="auto"/>
              </w:rPr>
            </w:pPr>
          </w:p>
        </w:tc>
        <w:tc>
          <w:tcPr>
            <w:tcW w:w="60" w:type="dxa"/>
            <w:vAlign w:val="bottom"/>
          </w:tcPr>
          <w:p>
            <w:pPr>
              <w:spacing w:after="0"/>
              <w:rPr>
                <w:sz w:val="3"/>
                <w:szCs w:val="3"/>
                <w:color w:val="auto"/>
              </w:rPr>
            </w:pPr>
          </w:p>
        </w:tc>
        <w:tc>
          <w:tcPr>
            <w:tcW w:w="660" w:type="dxa"/>
            <w:vAlign w:val="bottom"/>
            <w:vMerge w:val="continue"/>
          </w:tcPr>
          <w:p>
            <w:pPr>
              <w:spacing w:after="0"/>
              <w:rPr>
                <w:sz w:val="3"/>
                <w:szCs w:val="3"/>
                <w:color w:val="auto"/>
              </w:rPr>
            </w:pPr>
          </w:p>
        </w:tc>
        <w:tc>
          <w:tcPr>
            <w:tcW w:w="580" w:type="dxa"/>
            <w:vAlign w:val="bottom"/>
          </w:tcPr>
          <w:p>
            <w:pPr>
              <w:spacing w:after="0"/>
              <w:rPr>
                <w:sz w:val="3"/>
                <w:szCs w:val="3"/>
                <w:color w:val="auto"/>
              </w:rPr>
            </w:pPr>
          </w:p>
        </w:tc>
        <w:tc>
          <w:tcPr>
            <w:tcW w:w="320" w:type="dxa"/>
            <w:vAlign w:val="bottom"/>
          </w:tcPr>
          <w:p>
            <w:pPr>
              <w:spacing w:after="0"/>
              <w:rPr>
                <w:sz w:val="3"/>
                <w:szCs w:val="3"/>
                <w:color w:val="auto"/>
              </w:rPr>
            </w:pPr>
          </w:p>
        </w:tc>
        <w:tc>
          <w:tcPr>
            <w:tcW w:w="540" w:type="dxa"/>
            <w:vAlign w:val="bottom"/>
          </w:tcPr>
          <w:p>
            <w:pPr>
              <w:spacing w:after="0"/>
              <w:rPr>
                <w:sz w:val="3"/>
                <w:szCs w:val="3"/>
                <w:color w:val="auto"/>
              </w:rPr>
            </w:pPr>
          </w:p>
        </w:tc>
        <w:tc>
          <w:tcPr>
            <w:tcW w:w="104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4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80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Amount</w:t>
            </w:r>
          </w:p>
        </w:tc>
        <w:tc>
          <w:tcPr>
            <w:tcW w:w="480" w:type="dxa"/>
            <w:vAlign w:val="bottom"/>
            <w:vMerge w:val="continue"/>
          </w:tcPr>
          <w:p>
            <w:pPr>
              <w:spacing w:after="0"/>
              <w:rPr>
                <w:sz w:val="11"/>
                <w:szCs w:val="11"/>
                <w:color w:val="auto"/>
              </w:rPr>
            </w:pPr>
          </w:p>
        </w:tc>
        <w:tc>
          <w:tcPr>
            <w:tcW w:w="68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Price</w:t>
            </w:r>
          </w:p>
        </w:tc>
        <w:tc>
          <w:tcPr>
            <w:tcW w:w="60" w:type="dxa"/>
            <w:vAlign w:val="bottom"/>
          </w:tcPr>
          <w:p>
            <w:pPr>
              <w:spacing w:after="0"/>
              <w:rPr>
                <w:sz w:val="11"/>
                <w:szCs w:val="11"/>
                <w:color w:val="auto"/>
              </w:rPr>
            </w:pPr>
          </w:p>
        </w:tc>
        <w:tc>
          <w:tcPr>
            <w:tcW w:w="12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Transaction(s)</w:t>
            </w:r>
          </w:p>
        </w:tc>
        <w:tc>
          <w:tcPr>
            <w:tcW w:w="3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740" w:type="dxa"/>
            <w:vAlign w:val="bottom"/>
          </w:tcPr>
          <w:p>
            <w:pPr>
              <w:spacing w:after="0"/>
              <w:rPr>
                <w:sz w:val="8"/>
                <w:szCs w:val="8"/>
                <w:color w:val="auto"/>
              </w:rPr>
            </w:pPr>
          </w:p>
        </w:tc>
        <w:tc>
          <w:tcPr>
            <w:tcW w:w="820" w:type="dxa"/>
            <w:vAlign w:val="bottom"/>
          </w:tcPr>
          <w:p>
            <w:pPr>
              <w:spacing w:after="0"/>
              <w:rPr>
                <w:sz w:val="8"/>
                <w:szCs w:val="8"/>
                <w:color w:val="auto"/>
              </w:rPr>
            </w:pPr>
          </w:p>
        </w:tc>
        <w:tc>
          <w:tcPr>
            <w:tcW w:w="11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440" w:type="dxa"/>
            <w:vAlign w:val="bottom"/>
          </w:tcPr>
          <w:p>
            <w:pPr>
              <w:spacing w:after="0"/>
              <w:rPr>
                <w:sz w:val="8"/>
                <w:szCs w:val="8"/>
                <w:color w:val="auto"/>
              </w:rPr>
            </w:pPr>
          </w:p>
        </w:tc>
        <w:tc>
          <w:tcPr>
            <w:tcW w:w="440" w:type="dxa"/>
            <w:vAlign w:val="bottom"/>
          </w:tcPr>
          <w:p>
            <w:pPr>
              <w:spacing w:after="0"/>
              <w:rPr>
                <w:sz w:val="8"/>
                <w:szCs w:val="8"/>
                <w:color w:val="auto"/>
              </w:rPr>
            </w:pPr>
          </w:p>
        </w:tc>
        <w:tc>
          <w:tcPr>
            <w:tcW w:w="680" w:type="dxa"/>
            <w:vAlign w:val="bottom"/>
          </w:tcPr>
          <w:p>
            <w:pPr>
              <w:spacing w:after="0"/>
              <w:rPr>
                <w:sz w:val="8"/>
                <w:szCs w:val="8"/>
                <w:color w:val="auto"/>
              </w:rPr>
            </w:pPr>
          </w:p>
        </w:tc>
        <w:tc>
          <w:tcPr>
            <w:tcW w:w="840" w:type="dxa"/>
            <w:vAlign w:val="bottom"/>
            <w:vMerge w:val="continue"/>
          </w:tcPr>
          <w:p>
            <w:pPr>
              <w:spacing w:after="0"/>
              <w:rPr>
                <w:sz w:val="8"/>
                <w:szCs w:val="8"/>
                <w:color w:val="auto"/>
              </w:rPr>
            </w:pPr>
          </w:p>
        </w:tc>
        <w:tc>
          <w:tcPr>
            <w:tcW w:w="800" w:type="dxa"/>
            <w:vAlign w:val="bottom"/>
            <w:vMerge w:val="continue"/>
          </w:tcPr>
          <w:p>
            <w:pPr>
              <w:spacing w:after="0"/>
              <w:rPr>
                <w:sz w:val="8"/>
                <w:szCs w:val="8"/>
                <w:color w:val="auto"/>
              </w:rPr>
            </w:pPr>
          </w:p>
        </w:tc>
        <w:tc>
          <w:tcPr>
            <w:tcW w:w="4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(D)</w:t>
            </w:r>
          </w:p>
        </w:tc>
        <w:tc>
          <w:tcPr>
            <w:tcW w:w="680" w:type="dxa"/>
            <w:vAlign w:val="bottom"/>
            <w:gridSpan w:val="2"/>
            <w:vMerge w:val="continue"/>
          </w:tcPr>
          <w:p>
            <w:pPr>
              <w:spacing w:after="0"/>
              <w:rPr>
                <w:sz w:val="8"/>
                <w:szCs w:val="8"/>
                <w:color w:val="auto"/>
              </w:rPr>
            </w:pPr>
          </w:p>
        </w:tc>
        <w:tc>
          <w:tcPr>
            <w:tcW w:w="60" w:type="dxa"/>
            <w:vAlign w:val="bottom"/>
          </w:tcPr>
          <w:p>
            <w:pPr>
              <w:spacing w:after="0"/>
              <w:rPr>
                <w:sz w:val="8"/>
                <w:szCs w:val="8"/>
                <w:color w:val="auto"/>
              </w:rPr>
            </w:pPr>
          </w:p>
        </w:tc>
        <w:tc>
          <w:tcPr>
            <w:tcW w:w="124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320" w:type="dxa"/>
            <w:vAlign w:val="bottom"/>
          </w:tcPr>
          <w:p>
            <w:pPr>
              <w:spacing w:after="0"/>
              <w:rPr>
                <w:sz w:val="8"/>
                <w:szCs w:val="8"/>
                <w:color w:val="auto"/>
              </w:rPr>
            </w:pPr>
          </w:p>
        </w:tc>
        <w:tc>
          <w:tcPr>
            <w:tcW w:w="540" w:type="dxa"/>
            <w:vAlign w:val="bottom"/>
          </w:tcPr>
          <w:p>
            <w:pPr>
              <w:spacing w:after="0"/>
              <w:rPr>
                <w:sz w:val="8"/>
                <w:szCs w:val="8"/>
                <w:color w:val="auto"/>
              </w:rPr>
            </w:pPr>
          </w:p>
        </w:tc>
        <w:tc>
          <w:tcPr>
            <w:tcW w:w="260" w:type="dxa"/>
            <w:vAlign w:val="bottom"/>
          </w:tcPr>
          <w:p>
            <w:pPr>
              <w:spacing w:after="0"/>
              <w:rPr>
                <w:sz w:val="8"/>
                <w:szCs w:val="8"/>
                <w:color w:val="auto"/>
              </w:rPr>
            </w:pPr>
          </w:p>
        </w:tc>
        <w:tc>
          <w:tcPr>
            <w:tcW w:w="76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740" w:type="dxa"/>
            <w:vAlign w:val="bottom"/>
          </w:tcPr>
          <w:p>
            <w:pPr>
              <w:spacing w:after="0"/>
              <w:rPr>
                <w:sz w:val="5"/>
                <w:szCs w:val="5"/>
                <w:color w:val="auto"/>
              </w:rPr>
            </w:pPr>
          </w:p>
        </w:tc>
        <w:tc>
          <w:tcPr>
            <w:tcW w:w="820" w:type="dxa"/>
            <w:vAlign w:val="bottom"/>
          </w:tcPr>
          <w:p>
            <w:pPr>
              <w:spacing w:after="0"/>
              <w:rPr>
                <w:sz w:val="5"/>
                <w:szCs w:val="5"/>
                <w:color w:val="auto"/>
              </w:rPr>
            </w:pPr>
          </w:p>
        </w:tc>
        <w:tc>
          <w:tcPr>
            <w:tcW w:w="11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440" w:type="dxa"/>
            <w:vAlign w:val="bottom"/>
          </w:tcPr>
          <w:p>
            <w:pPr>
              <w:spacing w:after="0"/>
              <w:rPr>
                <w:sz w:val="5"/>
                <w:szCs w:val="5"/>
                <w:color w:val="auto"/>
              </w:rPr>
            </w:pPr>
          </w:p>
        </w:tc>
        <w:tc>
          <w:tcPr>
            <w:tcW w:w="440" w:type="dxa"/>
            <w:vAlign w:val="bottom"/>
          </w:tcPr>
          <w:p>
            <w:pPr>
              <w:spacing w:after="0"/>
              <w:rPr>
                <w:sz w:val="5"/>
                <w:szCs w:val="5"/>
                <w:color w:val="auto"/>
              </w:rPr>
            </w:pPr>
          </w:p>
        </w:tc>
        <w:tc>
          <w:tcPr>
            <w:tcW w:w="680" w:type="dxa"/>
            <w:vAlign w:val="bottom"/>
          </w:tcPr>
          <w:p>
            <w:pPr>
              <w:spacing w:after="0"/>
              <w:rPr>
                <w:sz w:val="5"/>
                <w:szCs w:val="5"/>
                <w:color w:val="auto"/>
              </w:rPr>
            </w:pPr>
          </w:p>
        </w:tc>
        <w:tc>
          <w:tcPr>
            <w:tcW w:w="840" w:type="dxa"/>
            <w:vAlign w:val="bottom"/>
          </w:tcPr>
          <w:p>
            <w:pPr>
              <w:spacing w:after="0"/>
              <w:rPr>
                <w:sz w:val="5"/>
                <w:szCs w:val="5"/>
                <w:color w:val="auto"/>
              </w:rPr>
            </w:pPr>
          </w:p>
        </w:tc>
        <w:tc>
          <w:tcPr>
            <w:tcW w:w="800" w:type="dxa"/>
            <w:vAlign w:val="bottom"/>
          </w:tcPr>
          <w:p>
            <w:pPr>
              <w:spacing w:after="0"/>
              <w:rPr>
                <w:sz w:val="5"/>
                <w:szCs w:val="5"/>
                <w:color w:val="auto"/>
              </w:rPr>
            </w:pPr>
          </w:p>
        </w:tc>
        <w:tc>
          <w:tcPr>
            <w:tcW w:w="480" w:type="dxa"/>
            <w:vAlign w:val="bottom"/>
            <w:vMerge w:val="continue"/>
          </w:tcPr>
          <w:p>
            <w:pPr>
              <w:spacing w:after="0"/>
              <w:rPr>
                <w:sz w:val="5"/>
                <w:szCs w:val="5"/>
                <w:color w:val="auto"/>
              </w:rPr>
            </w:pPr>
          </w:p>
        </w:tc>
        <w:tc>
          <w:tcPr>
            <w:tcW w:w="620" w:type="dxa"/>
            <w:vAlign w:val="bottom"/>
          </w:tcPr>
          <w:p>
            <w:pPr>
              <w:spacing w:after="0"/>
              <w:rPr>
                <w:sz w:val="5"/>
                <w:szCs w:val="5"/>
                <w:color w:val="auto"/>
              </w:rPr>
            </w:pPr>
          </w:p>
        </w:tc>
        <w:tc>
          <w:tcPr>
            <w:tcW w:w="60" w:type="dxa"/>
            <w:vAlign w:val="bottom"/>
          </w:tcPr>
          <w:p>
            <w:pPr>
              <w:spacing w:after="0"/>
              <w:rPr>
                <w:sz w:val="5"/>
                <w:szCs w:val="5"/>
                <w:color w:val="auto"/>
              </w:rPr>
            </w:pPr>
          </w:p>
        </w:tc>
        <w:tc>
          <w:tcPr>
            <w:tcW w:w="60" w:type="dxa"/>
            <w:vAlign w:val="bottom"/>
          </w:tcPr>
          <w:p>
            <w:pPr>
              <w:spacing w:after="0"/>
              <w:rPr>
                <w:sz w:val="5"/>
                <w:szCs w:val="5"/>
                <w:color w:val="auto"/>
              </w:rPr>
            </w:pPr>
          </w:p>
        </w:tc>
        <w:tc>
          <w:tcPr>
            <w:tcW w:w="1240" w:type="dxa"/>
            <w:vAlign w:val="bottom"/>
            <w:gridSpan w:val="2"/>
            <w:vMerge w:val="continue"/>
          </w:tcPr>
          <w:p>
            <w:pPr>
              <w:spacing w:after="0"/>
              <w:rPr>
                <w:sz w:val="5"/>
                <w:szCs w:val="5"/>
                <w:color w:val="auto"/>
              </w:rPr>
            </w:pPr>
          </w:p>
        </w:tc>
        <w:tc>
          <w:tcPr>
            <w:tcW w:w="320" w:type="dxa"/>
            <w:vAlign w:val="bottom"/>
          </w:tcPr>
          <w:p>
            <w:pPr>
              <w:spacing w:after="0"/>
              <w:rPr>
                <w:sz w:val="5"/>
                <w:szCs w:val="5"/>
                <w:color w:val="auto"/>
              </w:rPr>
            </w:pPr>
          </w:p>
        </w:tc>
        <w:tc>
          <w:tcPr>
            <w:tcW w:w="540" w:type="dxa"/>
            <w:vAlign w:val="bottom"/>
          </w:tcPr>
          <w:p>
            <w:pPr>
              <w:spacing w:after="0"/>
              <w:rPr>
                <w:sz w:val="5"/>
                <w:szCs w:val="5"/>
                <w:color w:val="auto"/>
              </w:rPr>
            </w:pPr>
          </w:p>
        </w:tc>
        <w:tc>
          <w:tcPr>
            <w:tcW w:w="260" w:type="dxa"/>
            <w:vAlign w:val="bottom"/>
          </w:tcPr>
          <w:p>
            <w:pPr>
              <w:spacing w:after="0"/>
              <w:rPr>
                <w:sz w:val="5"/>
                <w:szCs w:val="5"/>
                <w:color w:val="auto"/>
              </w:rPr>
            </w:pPr>
          </w:p>
        </w:tc>
        <w:tc>
          <w:tcPr>
            <w:tcW w:w="76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4"/>
        </w:trPr>
        <w:tc>
          <w:tcPr>
            <w:tcW w:w="20" w:type="dxa"/>
            <w:vAlign w:val="bottom"/>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1020" w:type="dxa"/>
            <w:vAlign w:val="bottom"/>
            <w:tcBorders>
              <w:bottom w:val="single" w:sz="8" w:color="2C2C2C"/>
            </w:tcBorders>
            <w:gridSpan w:val="2"/>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56"/>
        </w:trPr>
        <w:tc>
          <w:tcPr>
            <w:tcW w:w="2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1040" w:type="dxa"/>
            <w:vAlign w:val="bottom"/>
            <w:gridSpan w:val="3"/>
          </w:tcPr>
          <w:p>
            <w:pPr>
              <w:ind w:left="80"/>
              <w:spacing w:after="0"/>
              <w:rPr>
                <w:sz w:val="20"/>
                <w:szCs w:val="20"/>
                <w:color w:val="auto"/>
              </w:rPr>
            </w:pPr>
            <w:r>
              <w:rPr>
                <w:rFonts w:ascii="Times New Roman" w:cs="Times New Roman" w:eastAsia="Times New Roman" w:hAnsi="Times New Roman"/>
                <w:sz w:val="18"/>
                <w:szCs w:val="18"/>
                <w:color w:val="0000FF"/>
              </w:rPr>
              <w:t>See</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560" w:type="dxa"/>
            <w:vAlign w:val="bottom"/>
            <w:gridSpan w:val="2"/>
            <w:vMerge w:val="restart"/>
          </w:tcPr>
          <w:p>
            <w:pPr>
              <w:ind w:left="60"/>
              <w:spacing w:after="0"/>
              <w:rPr>
                <w:sz w:val="20"/>
                <w:szCs w:val="20"/>
                <w:color w:val="auto"/>
              </w:rPr>
            </w:pPr>
            <w:r>
              <w:rPr>
                <w:rFonts w:ascii="Times New Roman" w:cs="Times New Roman" w:eastAsia="Times New Roman" w:hAnsi="Times New Roman"/>
                <w:sz w:val="18"/>
                <w:szCs w:val="18"/>
                <w:color w:val="0000FF"/>
              </w:rPr>
              <w:t>Common Stock</w:t>
            </w:r>
          </w:p>
        </w:tc>
        <w:tc>
          <w:tcPr>
            <w:tcW w:w="1140" w:type="dxa"/>
            <w:vAlign w:val="bottom"/>
          </w:tcPr>
          <w:p>
            <w:pPr>
              <w:spacing w:after="0"/>
              <w:rPr>
                <w:sz w:val="18"/>
                <w:szCs w:val="18"/>
                <w:color w:val="auto"/>
              </w:rPr>
            </w:pPr>
          </w:p>
        </w:tc>
        <w:tc>
          <w:tcPr>
            <w:tcW w:w="1580" w:type="dxa"/>
            <w:vAlign w:val="bottom"/>
            <w:gridSpan w:val="2"/>
            <w:vMerge w:val="restart"/>
          </w:tcPr>
          <w:p>
            <w:pPr>
              <w:ind w:left="600"/>
              <w:spacing w:after="0"/>
              <w:rPr>
                <w:sz w:val="20"/>
                <w:szCs w:val="20"/>
                <w:color w:val="auto"/>
              </w:rPr>
            </w:pPr>
            <w:r>
              <w:rPr>
                <w:rFonts w:ascii="Times New Roman" w:cs="Times New Roman" w:eastAsia="Times New Roman" w:hAnsi="Times New Roman"/>
                <w:sz w:val="18"/>
                <w:szCs w:val="18"/>
                <w:color w:val="0000FF"/>
              </w:rPr>
              <w:t>02/08/2012</w:t>
            </w:r>
          </w:p>
        </w:tc>
        <w:tc>
          <w:tcPr>
            <w:tcW w:w="4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840" w:type="dxa"/>
            <w:vAlign w:val="bottom"/>
            <w:vMerge w:val="restart"/>
          </w:tcPr>
          <w:p>
            <w:pPr>
              <w:ind w:left="200"/>
              <w:spacing w:after="0"/>
              <w:rPr>
                <w:sz w:val="20"/>
                <w:szCs w:val="20"/>
                <w:color w:val="auto"/>
              </w:rPr>
            </w:pPr>
            <w:r>
              <w:rPr>
                <w:rFonts w:ascii="Times New Roman" w:cs="Times New Roman" w:eastAsia="Times New Roman" w:hAnsi="Times New Roman"/>
                <w:sz w:val="14"/>
                <w:szCs w:val="14"/>
                <w:color w:val="0000FF"/>
              </w:rPr>
              <w:t>P</w:t>
            </w:r>
          </w:p>
        </w:tc>
        <w:tc>
          <w:tcPr>
            <w:tcW w:w="800" w:type="dxa"/>
            <w:vAlign w:val="bottom"/>
            <w:vMerge w:val="restart"/>
          </w:tcPr>
          <w:p>
            <w:pPr>
              <w:ind w:left="280"/>
              <w:spacing w:after="0"/>
              <w:rPr>
                <w:sz w:val="20"/>
                <w:szCs w:val="20"/>
                <w:color w:val="auto"/>
              </w:rPr>
            </w:pPr>
            <w:r>
              <w:rPr>
                <w:rFonts w:ascii="Times New Roman" w:cs="Times New Roman" w:eastAsia="Times New Roman" w:hAnsi="Times New Roman"/>
                <w:sz w:val="18"/>
                <w:szCs w:val="18"/>
                <w:color w:val="0000FF"/>
              </w:rPr>
              <w:t>7.1</w:t>
            </w:r>
          </w:p>
        </w:tc>
        <w:tc>
          <w:tcPr>
            <w:tcW w:w="480" w:type="dxa"/>
            <w:vAlign w:val="bottom"/>
            <w:vMerge w:val="restart"/>
          </w:tcPr>
          <w:p>
            <w:pPr>
              <w:ind w:left="180"/>
              <w:spacing w:after="0"/>
              <w:rPr>
                <w:sz w:val="20"/>
                <w:szCs w:val="20"/>
                <w:color w:val="auto"/>
              </w:rPr>
            </w:pPr>
            <w:r>
              <w:rPr>
                <w:rFonts w:ascii="Times New Roman" w:cs="Times New Roman" w:eastAsia="Times New Roman" w:hAnsi="Times New Roman"/>
                <w:sz w:val="18"/>
                <w:szCs w:val="18"/>
                <w:color w:val="0000FF"/>
              </w:rPr>
              <w:t>A</w:t>
            </w:r>
          </w:p>
        </w:tc>
        <w:tc>
          <w:tcPr>
            <w:tcW w:w="680" w:type="dxa"/>
            <w:vAlign w:val="bottom"/>
            <w:gridSpan w:val="2"/>
            <w:vMerge w:val="restart"/>
          </w:tcPr>
          <w:p>
            <w:pPr>
              <w:ind w:left="80"/>
              <w:spacing w:after="0"/>
              <w:rPr>
                <w:sz w:val="20"/>
                <w:szCs w:val="20"/>
                <w:color w:val="auto"/>
              </w:rPr>
            </w:pPr>
            <w:r>
              <w:rPr>
                <w:rFonts w:ascii="Arial" w:cs="Arial" w:eastAsia="Arial" w:hAnsi="Arial"/>
                <w:sz w:val="18"/>
                <w:szCs w:val="18"/>
                <w:color w:val="auto"/>
                <w:w w:val="97"/>
              </w:rPr>
              <w:t>$</w:t>
            </w:r>
            <w:r>
              <w:rPr>
                <w:rFonts w:ascii="Times New Roman" w:cs="Times New Roman" w:eastAsia="Times New Roman" w:hAnsi="Times New Roman"/>
                <w:sz w:val="18"/>
                <w:szCs w:val="18"/>
                <w:color w:val="0000FF"/>
                <w:w w:val="97"/>
              </w:rPr>
              <w:t>985.84</w:t>
            </w:r>
          </w:p>
        </w:tc>
        <w:tc>
          <w:tcPr>
            <w:tcW w:w="1300" w:type="dxa"/>
            <w:vAlign w:val="bottom"/>
            <w:gridSpan w:val="3"/>
            <w:vMerge w:val="restart"/>
          </w:tcPr>
          <w:p>
            <w:pPr>
              <w:ind w:left="480"/>
              <w:spacing w:after="0"/>
              <w:rPr>
                <w:sz w:val="20"/>
                <w:szCs w:val="20"/>
                <w:color w:val="auto"/>
              </w:rPr>
            </w:pPr>
            <w:r>
              <w:rPr>
                <w:rFonts w:ascii="Times New Roman" w:cs="Times New Roman" w:eastAsia="Times New Roman" w:hAnsi="Times New Roman"/>
                <w:sz w:val="18"/>
                <w:szCs w:val="18"/>
                <w:color w:val="0000FF"/>
              </w:rPr>
              <w:t>43.6</w:t>
            </w:r>
          </w:p>
        </w:tc>
        <w:tc>
          <w:tcPr>
            <w:tcW w:w="320" w:type="dxa"/>
            <w:vAlign w:val="bottom"/>
          </w:tcPr>
          <w:p>
            <w:pPr>
              <w:spacing w:after="0"/>
              <w:rPr>
                <w:sz w:val="18"/>
                <w:szCs w:val="18"/>
                <w:color w:val="auto"/>
              </w:rPr>
            </w:pPr>
          </w:p>
        </w:tc>
        <w:tc>
          <w:tcPr>
            <w:tcW w:w="540" w:type="dxa"/>
            <w:vAlign w:val="bottom"/>
            <w:vMerge w:val="restart"/>
          </w:tcPr>
          <w:p>
            <w:pPr>
              <w:ind w:left="60"/>
              <w:spacing w:after="0"/>
              <w:rPr>
                <w:sz w:val="20"/>
                <w:szCs w:val="20"/>
                <w:color w:val="auto"/>
              </w:rPr>
            </w:pPr>
            <w:r>
              <w:rPr>
                <w:rFonts w:ascii="Times New Roman" w:cs="Times New Roman" w:eastAsia="Times New Roman" w:hAnsi="Times New Roman"/>
                <w:sz w:val="18"/>
                <w:szCs w:val="18"/>
                <w:color w:val="0000FF"/>
              </w:rPr>
              <w:t>I</w:t>
            </w:r>
          </w:p>
        </w:tc>
        <w:tc>
          <w:tcPr>
            <w:tcW w:w="1040" w:type="dxa"/>
            <w:vAlign w:val="bottom"/>
            <w:gridSpan w:val="3"/>
          </w:tcPr>
          <w:p>
            <w:pPr>
              <w:ind w:left="80"/>
              <w:spacing w:after="0"/>
              <w:rPr>
                <w:sz w:val="20"/>
                <w:szCs w:val="20"/>
                <w:color w:val="auto"/>
              </w:rPr>
            </w:pPr>
            <w:r>
              <w:rPr>
                <w:rFonts w:ascii="Times New Roman" w:cs="Times New Roman" w:eastAsia="Times New Roman" w:hAnsi="Times New Roman"/>
                <w:sz w:val="18"/>
                <w:szCs w:val="18"/>
                <w:color w:val="0000FF"/>
              </w:rPr>
              <w:t>Explanation</w:t>
            </w: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1560" w:type="dxa"/>
            <w:vAlign w:val="bottom"/>
            <w:gridSpan w:val="2"/>
            <w:vMerge w:val="continue"/>
          </w:tcPr>
          <w:p>
            <w:pPr>
              <w:spacing w:after="0"/>
              <w:rPr>
                <w:sz w:val="10"/>
                <w:szCs w:val="10"/>
                <w:color w:val="auto"/>
              </w:rPr>
            </w:pPr>
          </w:p>
        </w:tc>
        <w:tc>
          <w:tcPr>
            <w:tcW w:w="1140" w:type="dxa"/>
            <w:vAlign w:val="bottom"/>
          </w:tcPr>
          <w:p>
            <w:pPr>
              <w:spacing w:after="0"/>
              <w:rPr>
                <w:sz w:val="10"/>
                <w:szCs w:val="10"/>
                <w:color w:val="auto"/>
              </w:rPr>
            </w:pPr>
          </w:p>
        </w:tc>
        <w:tc>
          <w:tcPr>
            <w:tcW w:w="1580" w:type="dxa"/>
            <w:vAlign w:val="bottom"/>
            <w:gridSpan w:val="2"/>
            <w:vMerge w:val="continue"/>
          </w:tcPr>
          <w:p>
            <w:pPr>
              <w:spacing w:after="0"/>
              <w:rPr>
                <w:sz w:val="10"/>
                <w:szCs w:val="10"/>
                <w:color w:val="auto"/>
              </w:rPr>
            </w:pPr>
          </w:p>
        </w:tc>
        <w:tc>
          <w:tcPr>
            <w:tcW w:w="44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840" w:type="dxa"/>
            <w:vAlign w:val="bottom"/>
            <w:vMerge w:val="continue"/>
          </w:tcPr>
          <w:p>
            <w:pPr>
              <w:spacing w:after="0"/>
              <w:rPr>
                <w:sz w:val="10"/>
                <w:szCs w:val="10"/>
                <w:color w:val="auto"/>
              </w:rPr>
            </w:pPr>
          </w:p>
        </w:tc>
        <w:tc>
          <w:tcPr>
            <w:tcW w:w="800" w:type="dxa"/>
            <w:vAlign w:val="bottom"/>
            <w:vMerge w:val="continue"/>
          </w:tcPr>
          <w:p>
            <w:pPr>
              <w:spacing w:after="0"/>
              <w:rPr>
                <w:sz w:val="10"/>
                <w:szCs w:val="10"/>
                <w:color w:val="auto"/>
              </w:rPr>
            </w:pPr>
          </w:p>
        </w:tc>
        <w:tc>
          <w:tcPr>
            <w:tcW w:w="480" w:type="dxa"/>
            <w:vAlign w:val="bottom"/>
            <w:vMerge w:val="continue"/>
          </w:tcPr>
          <w:p>
            <w:pPr>
              <w:spacing w:after="0"/>
              <w:rPr>
                <w:sz w:val="10"/>
                <w:szCs w:val="10"/>
                <w:color w:val="auto"/>
              </w:rPr>
            </w:pPr>
          </w:p>
        </w:tc>
        <w:tc>
          <w:tcPr>
            <w:tcW w:w="680" w:type="dxa"/>
            <w:vAlign w:val="bottom"/>
            <w:gridSpan w:val="2"/>
            <w:vMerge w:val="continue"/>
          </w:tcPr>
          <w:p>
            <w:pPr>
              <w:spacing w:after="0"/>
              <w:rPr>
                <w:sz w:val="10"/>
                <w:szCs w:val="10"/>
                <w:color w:val="auto"/>
              </w:rPr>
            </w:pPr>
          </w:p>
        </w:tc>
        <w:tc>
          <w:tcPr>
            <w:tcW w:w="1300" w:type="dxa"/>
            <w:vAlign w:val="bottom"/>
            <w:gridSpan w:val="3"/>
            <w:vMerge w:val="continue"/>
          </w:tcPr>
          <w:p>
            <w:pPr>
              <w:spacing w:after="0"/>
              <w:rPr>
                <w:sz w:val="10"/>
                <w:szCs w:val="10"/>
                <w:color w:val="auto"/>
              </w:rPr>
            </w:pPr>
          </w:p>
        </w:tc>
        <w:tc>
          <w:tcPr>
            <w:tcW w:w="320" w:type="dxa"/>
            <w:vAlign w:val="bottom"/>
          </w:tcPr>
          <w:p>
            <w:pPr>
              <w:spacing w:after="0"/>
              <w:rPr>
                <w:sz w:val="10"/>
                <w:szCs w:val="10"/>
                <w:color w:val="auto"/>
              </w:rPr>
            </w:pPr>
          </w:p>
        </w:tc>
        <w:tc>
          <w:tcPr>
            <w:tcW w:w="540" w:type="dxa"/>
            <w:vAlign w:val="bottom"/>
            <w:vMerge w:val="continue"/>
          </w:tcPr>
          <w:p>
            <w:pPr>
              <w:spacing w:after="0"/>
              <w:rPr>
                <w:sz w:val="10"/>
                <w:szCs w:val="10"/>
                <w:color w:val="auto"/>
              </w:rPr>
            </w:pPr>
          </w:p>
        </w:tc>
        <w:tc>
          <w:tcPr>
            <w:tcW w:w="260" w:type="dxa"/>
            <w:vAlign w:val="bottom"/>
            <w:vMerge w:val="restart"/>
          </w:tcPr>
          <w:p>
            <w:pPr>
              <w:ind w:left="80"/>
              <w:spacing w:after="0"/>
              <w:rPr>
                <w:sz w:val="20"/>
                <w:szCs w:val="20"/>
                <w:color w:val="auto"/>
              </w:rPr>
            </w:pPr>
            <w:r>
              <w:rPr>
                <w:rFonts w:ascii="Times New Roman" w:cs="Times New Roman" w:eastAsia="Times New Roman" w:hAnsi="Times New Roman"/>
                <w:sz w:val="18"/>
                <w:szCs w:val="18"/>
                <w:color w:val="0000FF"/>
              </w:rPr>
              <w:t>of</w:t>
            </w:r>
          </w:p>
        </w:tc>
        <w:tc>
          <w:tcPr>
            <w:tcW w:w="7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7"/>
                <w:szCs w:val="7"/>
                <w:color w:val="auto"/>
              </w:rPr>
            </w:pPr>
          </w:p>
        </w:tc>
        <w:tc>
          <w:tcPr>
            <w:tcW w:w="740" w:type="dxa"/>
            <w:vAlign w:val="bottom"/>
          </w:tcPr>
          <w:p>
            <w:pPr>
              <w:spacing w:after="0"/>
              <w:rPr>
                <w:sz w:val="7"/>
                <w:szCs w:val="7"/>
                <w:color w:val="auto"/>
              </w:rPr>
            </w:pPr>
          </w:p>
        </w:tc>
        <w:tc>
          <w:tcPr>
            <w:tcW w:w="820" w:type="dxa"/>
            <w:vAlign w:val="bottom"/>
          </w:tcPr>
          <w:p>
            <w:pPr>
              <w:spacing w:after="0"/>
              <w:rPr>
                <w:sz w:val="7"/>
                <w:szCs w:val="7"/>
                <w:color w:val="auto"/>
              </w:rPr>
            </w:pPr>
          </w:p>
        </w:tc>
        <w:tc>
          <w:tcPr>
            <w:tcW w:w="1140" w:type="dxa"/>
            <w:vAlign w:val="bottom"/>
          </w:tcPr>
          <w:p>
            <w:pPr>
              <w:spacing w:after="0"/>
              <w:rPr>
                <w:sz w:val="7"/>
                <w:szCs w:val="7"/>
                <w:color w:val="auto"/>
              </w:rPr>
            </w:pPr>
          </w:p>
        </w:tc>
        <w:tc>
          <w:tcPr>
            <w:tcW w:w="1140" w:type="dxa"/>
            <w:vAlign w:val="bottom"/>
          </w:tcPr>
          <w:p>
            <w:pPr>
              <w:spacing w:after="0"/>
              <w:rPr>
                <w:sz w:val="7"/>
                <w:szCs w:val="7"/>
                <w:color w:val="auto"/>
              </w:rPr>
            </w:pPr>
          </w:p>
        </w:tc>
        <w:tc>
          <w:tcPr>
            <w:tcW w:w="440" w:type="dxa"/>
            <w:vAlign w:val="bottom"/>
          </w:tcPr>
          <w:p>
            <w:pPr>
              <w:spacing w:after="0"/>
              <w:rPr>
                <w:sz w:val="7"/>
                <w:szCs w:val="7"/>
                <w:color w:val="auto"/>
              </w:rPr>
            </w:pPr>
          </w:p>
        </w:tc>
        <w:tc>
          <w:tcPr>
            <w:tcW w:w="440" w:type="dxa"/>
            <w:vAlign w:val="bottom"/>
          </w:tcPr>
          <w:p>
            <w:pPr>
              <w:spacing w:after="0"/>
              <w:rPr>
                <w:sz w:val="7"/>
                <w:szCs w:val="7"/>
                <w:color w:val="auto"/>
              </w:rPr>
            </w:pPr>
          </w:p>
        </w:tc>
        <w:tc>
          <w:tcPr>
            <w:tcW w:w="680" w:type="dxa"/>
            <w:vAlign w:val="bottom"/>
          </w:tcPr>
          <w:p>
            <w:pPr>
              <w:spacing w:after="0"/>
              <w:rPr>
                <w:sz w:val="7"/>
                <w:szCs w:val="7"/>
                <w:color w:val="auto"/>
              </w:rPr>
            </w:pPr>
          </w:p>
        </w:tc>
        <w:tc>
          <w:tcPr>
            <w:tcW w:w="840" w:type="dxa"/>
            <w:vAlign w:val="bottom"/>
          </w:tcPr>
          <w:p>
            <w:pPr>
              <w:spacing w:after="0"/>
              <w:rPr>
                <w:sz w:val="7"/>
                <w:szCs w:val="7"/>
                <w:color w:val="auto"/>
              </w:rPr>
            </w:pPr>
          </w:p>
        </w:tc>
        <w:tc>
          <w:tcPr>
            <w:tcW w:w="800" w:type="dxa"/>
            <w:vAlign w:val="bottom"/>
          </w:tcPr>
          <w:p>
            <w:pPr>
              <w:spacing w:after="0"/>
              <w:rPr>
                <w:sz w:val="7"/>
                <w:szCs w:val="7"/>
                <w:color w:val="auto"/>
              </w:rPr>
            </w:pPr>
          </w:p>
        </w:tc>
        <w:tc>
          <w:tcPr>
            <w:tcW w:w="480" w:type="dxa"/>
            <w:vAlign w:val="bottom"/>
          </w:tcPr>
          <w:p>
            <w:pPr>
              <w:spacing w:after="0"/>
              <w:rPr>
                <w:sz w:val="7"/>
                <w:szCs w:val="7"/>
                <w:color w:val="auto"/>
              </w:rPr>
            </w:pPr>
          </w:p>
        </w:tc>
        <w:tc>
          <w:tcPr>
            <w:tcW w:w="620" w:type="dxa"/>
            <w:vAlign w:val="bottom"/>
          </w:tcPr>
          <w:p>
            <w:pPr>
              <w:spacing w:after="0"/>
              <w:rPr>
                <w:sz w:val="7"/>
                <w:szCs w:val="7"/>
                <w:color w:val="auto"/>
              </w:rPr>
            </w:pPr>
          </w:p>
        </w:tc>
        <w:tc>
          <w:tcPr>
            <w:tcW w:w="60" w:type="dxa"/>
            <w:vAlign w:val="bottom"/>
          </w:tcPr>
          <w:p>
            <w:pPr>
              <w:spacing w:after="0"/>
              <w:rPr>
                <w:sz w:val="7"/>
                <w:szCs w:val="7"/>
                <w:color w:val="auto"/>
              </w:rPr>
            </w:pPr>
          </w:p>
        </w:tc>
        <w:tc>
          <w:tcPr>
            <w:tcW w:w="60" w:type="dxa"/>
            <w:vAlign w:val="bottom"/>
          </w:tcPr>
          <w:p>
            <w:pPr>
              <w:spacing w:after="0"/>
              <w:rPr>
                <w:sz w:val="7"/>
                <w:szCs w:val="7"/>
                <w:color w:val="auto"/>
              </w:rPr>
            </w:pPr>
          </w:p>
        </w:tc>
        <w:tc>
          <w:tcPr>
            <w:tcW w:w="660" w:type="dxa"/>
            <w:vAlign w:val="bottom"/>
          </w:tcPr>
          <w:p>
            <w:pPr>
              <w:spacing w:after="0"/>
              <w:rPr>
                <w:sz w:val="7"/>
                <w:szCs w:val="7"/>
                <w:color w:val="auto"/>
              </w:rPr>
            </w:pPr>
          </w:p>
        </w:tc>
        <w:tc>
          <w:tcPr>
            <w:tcW w:w="580" w:type="dxa"/>
            <w:vAlign w:val="bottom"/>
          </w:tcPr>
          <w:p>
            <w:pPr>
              <w:spacing w:after="0"/>
              <w:rPr>
                <w:sz w:val="7"/>
                <w:szCs w:val="7"/>
                <w:color w:val="auto"/>
              </w:rPr>
            </w:pPr>
          </w:p>
        </w:tc>
        <w:tc>
          <w:tcPr>
            <w:tcW w:w="320" w:type="dxa"/>
            <w:vAlign w:val="bottom"/>
          </w:tcPr>
          <w:p>
            <w:pPr>
              <w:spacing w:after="0"/>
              <w:rPr>
                <w:sz w:val="7"/>
                <w:szCs w:val="7"/>
                <w:color w:val="auto"/>
              </w:rPr>
            </w:pPr>
          </w:p>
        </w:tc>
        <w:tc>
          <w:tcPr>
            <w:tcW w:w="540" w:type="dxa"/>
            <w:vAlign w:val="bottom"/>
          </w:tcPr>
          <w:p>
            <w:pPr>
              <w:spacing w:after="0"/>
              <w:rPr>
                <w:sz w:val="7"/>
                <w:szCs w:val="7"/>
                <w:color w:val="auto"/>
              </w:rPr>
            </w:pPr>
          </w:p>
        </w:tc>
        <w:tc>
          <w:tcPr>
            <w:tcW w:w="260" w:type="dxa"/>
            <w:vAlign w:val="bottom"/>
            <w:vMerge w:val="continue"/>
          </w:tcPr>
          <w:p>
            <w:pPr>
              <w:spacing w:after="0"/>
              <w:rPr>
                <w:sz w:val="7"/>
                <w:szCs w:val="7"/>
                <w:color w:val="auto"/>
              </w:rPr>
            </w:pPr>
          </w:p>
        </w:tc>
        <w:tc>
          <w:tcPr>
            <w:tcW w:w="76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336"/>
        </w:trPr>
        <w:tc>
          <w:tcPr>
            <w:tcW w:w="2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spacing w:after="0"/>
              <w:rPr>
                <w:sz w:val="24"/>
                <w:szCs w:val="24"/>
                <w:color w:val="auto"/>
              </w:rPr>
            </w:pPr>
          </w:p>
        </w:tc>
        <w:tc>
          <w:tcPr>
            <w:tcW w:w="1140" w:type="dxa"/>
            <w:vAlign w:val="bottom"/>
            <w:tcBorders>
              <w:bottom w:val="single" w:sz="8" w:color="2C2C2C"/>
            </w:tcBorders>
          </w:tcPr>
          <w:p>
            <w:pPr>
              <w:spacing w:after="0"/>
              <w:rPr>
                <w:sz w:val="24"/>
                <w:szCs w:val="24"/>
                <w:color w:val="auto"/>
              </w:rPr>
            </w:pPr>
          </w:p>
        </w:tc>
        <w:tc>
          <w:tcPr>
            <w:tcW w:w="1140" w:type="dxa"/>
            <w:vAlign w:val="bottom"/>
            <w:tcBorders>
              <w:bottom w:val="single" w:sz="8" w:color="2C2C2C"/>
            </w:tcBorders>
          </w:tcPr>
          <w:p>
            <w:pPr>
              <w:spacing w:after="0"/>
              <w:rPr>
                <w:sz w:val="24"/>
                <w:szCs w:val="24"/>
                <w:color w:val="auto"/>
              </w:rPr>
            </w:pPr>
          </w:p>
        </w:tc>
        <w:tc>
          <w:tcPr>
            <w:tcW w:w="440" w:type="dxa"/>
            <w:vAlign w:val="bottom"/>
            <w:tcBorders>
              <w:bottom w:val="single" w:sz="8" w:color="2C2C2C"/>
            </w:tcBorders>
          </w:tcPr>
          <w:p>
            <w:pPr>
              <w:spacing w:after="0"/>
              <w:rPr>
                <w:sz w:val="24"/>
                <w:szCs w:val="24"/>
                <w:color w:val="auto"/>
              </w:rPr>
            </w:pPr>
          </w:p>
        </w:tc>
        <w:tc>
          <w:tcPr>
            <w:tcW w:w="44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spacing w:after="0"/>
              <w:rPr>
                <w:sz w:val="24"/>
                <w:szCs w:val="24"/>
                <w:color w:val="auto"/>
              </w:rPr>
            </w:pPr>
          </w:p>
        </w:tc>
        <w:tc>
          <w:tcPr>
            <w:tcW w:w="84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spacing w:after="0"/>
              <w:rPr>
                <w:sz w:val="24"/>
                <w:szCs w:val="24"/>
                <w:color w:val="auto"/>
              </w:rPr>
            </w:pPr>
          </w:p>
        </w:tc>
        <w:tc>
          <w:tcPr>
            <w:tcW w:w="48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spacing w:after="0"/>
              <w:rPr>
                <w:sz w:val="24"/>
                <w:szCs w:val="24"/>
                <w:color w:val="auto"/>
              </w:rPr>
            </w:pPr>
          </w:p>
        </w:tc>
        <w:tc>
          <w:tcPr>
            <w:tcW w:w="580" w:type="dxa"/>
            <w:vAlign w:val="bottom"/>
            <w:tcBorders>
              <w:bottom w:val="single" w:sz="8" w:color="2C2C2C"/>
            </w:tcBorders>
          </w:tcPr>
          <w:p>
            <w:pPr>
              <w:spacing w:after="0"/>
              <w:rPr>
                <w:sz w:val="24"/>
                <w:szCs w:val="24"/>
                <w:color w:val="auto"/>
              </w:rPr>
            </w:pPr>
          </w:p>
        </w:tc>
        <w:tc>
          <w:tcPr>
            <w:tcW w:w="320" w:type="dxa"/>
            <w:vAlign w:val="bottom"/>
            <w:tcBorders>
              <w:bottom w:val="single" w:sz="8" w:color="2C2C2C"/>
            </w:tcBorders>
          </w:tcPr>
          <w:p>
            <w:pPr>
              <w:spacing w:after="0"/>
              <w:rPr>
                <w:sz w:val="24"/>
                <w:szCs w:val="24"/>
                <w:color w:val="auto"/>
              </w:rPr>
            </w:pPr>
          </w:p>
        </w:tc>
        <w:tc>
          <w:tcPr>
            <w:tcW w:w="540" w:type="dxa"/>
            <w:vAlign w:val="bottom"/>
            <w:tcBorders>
              <w:bottom w:val="single" w:sz="8" w:color="2C2C2C"/>
            </w:tcBorders>
          </w:tcPr>
          <w:p>
            <w:pPr>
              <w:spacing w:after="0"/>
              <w:rPr>
                <w:sz w:val="24"/>
                <w:szCs w:val="24"/>
                <w:color w:val="auto"/>
              </w:rPr>
            </w:pPr>
          </w:p>
        </w:tc>
        <w:tc>
          <w:tcPr>
            <w:tcW w:w="1040" w:type="dxa"/>
            <w:vAlign w:val="bottom"/>
            <w:tcBorders>
              <w:bottom w:val="single" w:sz="8" w:color="2C2C2C"/>
            </w:tcBorders>
            <w:gridSpan w:val="3"/>
          </w:tcPr>
          <w:p>
            <w:pPr>
              <w:ind w:left="80"/>
              <w:spacing w:after="0"/>
              <w:rPr>
                <w:sz w:val="20"/>
                <w:szCs w:val="20"/>
                <w:color w:val="auto"/>
              </w:rPr>
            </w:pPr>
            <w:r>
              <w:rPr>
                <w:rFonts w:ascii="Times New Roman" w:cs="Times New Roman" w:eastAsia="Times New Roman" w:hAnsi="Times New Roman"/>
                <w:sz w:val="18"/>
                <w:szCs w:val="18"/>
                <w:color w:val="0000FF"/>
              </w:rPr>
              <w:t>Responses</w:t>
            </w:r>
            <w:r>
              <w:rPr>
                <w:rFonts w:ascii="Times New Roman" w:cs="Times New Roman" w:eastAsia="Times New Roman" w:hAnsi="Times New Roman"/>
                <w:sz w:val="22"/>
                <w:szCs w:val="22"/>
                <w:color w:val="008000"/>
                <w:vertAlign w:val="superscript"/>
              </w:rPr>
              <w:t>(1)</w:t>
            </w:r>
          </w:p>
        </w:tc>
        <w:tc>
          <w:tcPr>
            <w:tcW w:w="0" w:type="dxa"/>
            <w:vAlign w:val="bottom"/>
          </w:tcPr>
          <w:p>
            <w:pPr>
              <w:spacing w:after="0"/>
              <w:rPr>
                <w:sz w:val="1"/>
                <w:szCs w:val="1"/>
                <w:color w:val="auto"/>
              </w:rPr>
            </w:pPr>
          </w:p>
        </w:tc>
      </w:tr>
      <w:tr>
        <w:trPr>
          <w:trHeight w:val="223"/>
        </w:trPr>
        <w:tc>
          <w:tcPr>
            <w:tcW w:w="20" w:type="dxa"/>
            <w:vAlign w:val="bottom"/>
            <w:tcBorders>
              <w:top w:val="single" w:sz="8" w:color="808080"/>
            </w:tcBorders>
          </w:tcPr>
          <w:p>
            <w:pPr>
              <w:spacing w:after="0"/>
              <w:rPr>
                <w:sz w:val="19"/>
                <w:szCs w:val="19"/>
                <w:color w:val="auto"/>
              </w:rPr>
            </w:pPr>
          </w:p>
        </w:tc>
        <w:tc>
          <w:tcPr>
            <w:tcW w:w="740" w:type="dxa"/>
            <w:vAlign w:val="bottom"/>
            <w:tcBorders>
              <w:top w:val="single" w:sz="8" w:color="2C2C2C"/>
            </w:tcBorders>
          </w:tcPr>
          <w:p>
            <w:pPr>
              <w:spacing w:after="0"/>
              <w:rPr>
                <w:sz w:val="19"/>
                <w:szCs w:val="19"/>
                <w:color w:val="auto"/>
              </w:rPr>
            </w:pPr>
          </w:p>
        </w:tc>
        <w:tc>
          <w:tcPr>
            <w:tcW w:w="820" w:type="dxa"/>
            <w:vAlign w:val="bottom"/>
            <w:tcBorders>
              <w:top w:val="single" w:sz="8" w:color="2C2C2C"/>
            </w:tcBorders>
          </w:tcPr>
          <w:p>
            <w:pPr>
              <w:spacing w:after="0"/>
              <w:rPr>
                <w:sz w:val="19"/>
                <w:szCs w:val="19"/>
                <w:color w:val="auto"/>
              </w:rPr>
            </w:pPr>
          </w:p>
        </w:tc>
        <w:tc>
          <w:tcPr>
            <w:tcW w:w="7360" w:type="dxa"/>
            <w:vAlign w:val="bottom"/>
            <w:tcBorders>
              <w:top w:val="single" w:sz="8" w:color="2C2C2C"/>
            </w:tcBorders>
            <w:gridSpan w:val="12"/>
          </w:tcPr>
          <w:p>
            <w:pPr>
              <w:ind w:left="980"/>
              <w:spacing w:after="0"/>
              <w:rPr>
                <w:sz w:val="20"/>
                <w:szCs w:val="20"/>
                <w:color w:val="auto"/>
              </w:rPr>
            </w:pPr>
            <w:r>
              <w:rPr>
                <w:rFonts w:ascii="Arial" w:cs="Arial" w:eastAsia="Arial" w:hAnsi="Arial"/>
                <w:sz w:val="18"/>
                <w:szCs w:val="18"/>
                <w:b w:val="1"/>
                <w:bCs w:val="1"/>
                <w:color w:val="auto"/>
                <w:w w:val="97"/>
              </w:rPr>
              <w:t>Table II - Derivative Securities Acquired, Disposed of, or Beneficially Owned</w:t>
            </w:r>
          </w:p>
        </w:tc>
        <w:tc>
          <w:tcPr>
            <w:tcW w:w="580" w:type="dxa"/>
            <w:vAlign w:val="bottom"/>
            <w:tcBorders>
              <w:top w:val="single" w:sz="8" w:color="2C2C2C"/>
            </w:tcBorders>
          </w:tcPr>
          <w:p>
            <w:pPr>
              <w:spacing w:after="0"/>
              <w:rPr>
                <w:sz w:val="19"/>
                <w:szCs w:val="19"/>
                <w:color w:val="auto"/>
              </w:rPr>
            </w:pPr>
          </w:p>
        </w:tc>
        <w:tc>
          <w:tcPr>
            <w:tcW w:w="320" w:type="dxa"/>
            <w:vAlign w:val="bottom"/>
            <w:tcBorders>
              <w:top w:val="single" w:sz="8" w:color="2C2C2C"/>
            </w:tcBorders>
          </w:tcPr>
          <w:p>
            <w:pPr>
              <w:spacing w:after="0"/>
              <w:rPr>
                <w:sz w:val="19"/>
                <w:szCs w:val="19"/>
                <w:color w:val="auto"/>
              </w:rPr>
            </w:pPr>
          </w:p>
        </w:tc>
        <w:tc>
          <w:tcPr>
            <w:tcW w:w="540" w:type="dxa"/>
            <w:vAlign w:val="bottom"/>
            <w:tcBorders>
              <w:top w:val="single" w:sz="8" w:color="2C2C2C"/>
            </w:tcBorders>
          </w:tcPr>
          <w:p>
            <w:pPr>
              <w:spacing w:after="0"/>
              <w:rPr>
                <w:sz w:val="19"/>
                <w:szCs w:val="19"/>
                <w:color w:val="auto"/>
              </w:rPr>
            </w:pPr>
          </w:p>
        </w:tc>
        <w:tc>
          <w:tcPr>
            <w:tcW w:w="260" w:type="dxa"/>
            <w:vAlign w:val="bottom"/>
            <w:tcBorders>
              <w:top w:val="single" w:sz="8" w:color="2C2C2C"/>
            </w:tcBorders>
          </w:tcPr>
          <w:p>
            <w:pPr>
              <w:spacing w:after="0"/>
              <w:rPr>
                <w:sz w:val="19"/>
                <w:szCs w:val="19"/>
                <w:color w:val="auto"/>
              </w:rPr>
            </w:pPr>
          </w:p>
        </w:tc>
        <w:tc>
          <w:tcPr>
            <w:tcW w:w="76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47"/>
        </w:trPr>
        <w:tc>
          <w:tcPr>
            <w:tcW w:w="2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5500" w:type="dxa"/>
            <w:vAlign w:val="bottom"/>
            <w:gridSpan w:val="9"/>
          </w:tcPr>
          <w:p>
            <w:pPr>
              <w:ind w:left="580"/>
              <w:spacing w:after="0"/>
              <w:rPr>
                <w:sz w:val="20"/>
                <w:szCs w:val="20"/>
                <w:color w:val="auto"/>
              </w:rPr>
            </w:pPr>
            <w:r>
              <w:rPr>
                <w:rFonts w:ascii="Arial" w:cs="Arial" w:eastAsia="Arial" w:hAnsi="Arial"/>
                <w:sz w:val="18"/>
                <w:szCs w:val="18"/>
                <w:b w:val="1"/>
                <w:bCs w:val="1"/>
                <w:color w:val="auto"/>
                <w:w w:val="98"/>
              </w:rPr>
              <w:t>(e.g., puts, calls, warrants, options, convertible securities)</w:t>
            </w:r>
          </w:p>
        </w:tc>
        <w:tc>
          <w:tcPr>
            <w:tcW w:w="6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1640" w:type="dxa"/>
            <w:vAlign w:val="bottom"/>
            <w:tcBorders>
              <w:bottom w:val="single" w:sz="8" w:color="2C2C2C"/>
            </w:tcBorders>
            <w:gridSpan w:val="2"/>
          </w:tcPr>
          <w:p>
            <w:pPr>
              <w:spacing w:after="0"/>
              <w:rPr>
                <w:sz w:val="3"/>
                <w:szCs w:val="3"/>
                <w:color w:val="auto"/>
              </w:rPr>
            </w:pPr>
          </w:p>
        </w:tc>
        <w:tc>
          <w:tcPr>
            <w:tcW w:w="1100" w:type="dxa"/>
            <w:vAlign w:val="bottom"/>
            <w:tcBorders>
              <w:bottom w:val="single" w:sz="8" w:color="2C2C2C"/>
            </w:tcBorders>
            <w:gridSpan w:val="2"/>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gridSpan w:val="2"/>
          </w:tcPr>
          <w:p>
            <w:pPr>
              <w:spacing w:after="0"/>
              <w:rPr>
                <w:sz w:val="3"/>
                <w:szCs w:val="3"/>
                <w:color w:val="auto"/>
              </w:rPr>
            </w:pPr>
          </w:p>
        </w:tc>
        <w:tc>
          <w:tcPr>
            <w:tcW w:w="900" w:type="dxa"/>
            <w:vAlign w:val="bottom"/>
            <w:tcBorders>
              <w:bottom w:val="single" w:sz="8" w:color="2C2C2C"/>
            </w:tcBorders>
            <w:gridSpan w:val="2"/>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4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3A. Deemed</w:t>
            </w: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40" w:type="dxa"/>
            <w:vAlign w:val="bottom"/>
          </w:tcPr>
          <w:p>
            <w:pPr>
              <w:spacing w:after="0"/>
              <w:rPr>
                <w:sz w:val="14"/>
                <w:szCs w:val="14"/>
                <w:color w:val="auto"/>
              </w:rPr>
            </w:pPr>
          </w:p>
        </w:tc>
        <w:tc>
          <w:tcPr>
            <w:tcW w:w="680" w:type="dxa"/>
            <w:vAlign w:val="bottom"/>
          </w:tcPr>
          <w:p>
            <w:pPr>
              <w:ind w:left="40"/>
              <w:spacing w:after="0"/>
              <w:rPr>
                <w:sz w:val="20"/>
                <w:szCs w:val="20"/>
                <w:color w:val="auto"/>
              </w:rPr>
            </w:pPr>
            <w:r>
              <w:rPr>
                <w:rFonts w:ascii="Arial" w:cs="Arial" w:eastAsia="Arial" w:hAnsi="Arial"/>
                <w:sz w:val="12"/>
                <w:szCs w:val="12"/>
                <w:b w:val="1"/>
                <w:bCs w:val="1"/>
                <w:color w:val="auto"/>
              </w:rPr>
              <w:t>5. Number</w:t>
            </w:r>
          </w:p>
        </w:tc>
        <w:tc>
          <w:tcPr>
            <w:tcW w:w="1640" w:type="dxa"/>
            <w:vAlign w:val="bottom"/>
            <w:gridSpan w:val="2"/>
          </w:tcPr>
          <w:p>
            <w:pPr>
              <w:ind w:left="140"/>
              <w:spacing w:after="0"/>
              <w:rPr>
                <w:sz w:val="20"/>
                <w:szCs w:val="20"/>
                <w:color w:val="auto"/>
              </w:rPr>
            </w:pPr>
            <w:r>
              <w:rPr>
                <w:rFonts w:ascii="Arial" w:cs="Arial" w:eastAsia="Arial" w:hAnsi="Arial"/>
                <w:sz w:val="12"/>
                <w:szCs w:val="12"/>
                <w:b w:val="1"/>
                <w:bCs w:val="1"/>
                <w:color w:val="auto"/>
              </w:rPr>
              <w:t>6. Date Exercisable and</w:t>
            </w:r>
          </w:p>
        </w:tc>
        <w:tc>
          <w:tcPr>
            <w:tcW w:w="1160" w:type="dxa"/>
            <w:vAlign w:val="bottom"/>
            <w:gridSpan w:val="3"/>
          </w:tcPr>
          <w:p>
            <w:pPr>
              <w:ind w:left="60"/>
              <w:spacing w:after="0"/>
              <w:rPr>
                <w:sz w:val="20"/>
                <w:szCs w:val="20"/>
                <w:color w:val="auto"/>
              </w:rPr>
            </w:pPr>
            <w:r>
              <w:rPr>
                <w:rFonts w:ascii="Arial" w:cs="Arial" w:eastAsia="Arial" w:hAnsi="Arial"/>
                <w:sz w:val="12"/>
                <w:szCs w:val="12"/>
                <w:b w:val="1"/>
                <w:bCs w:val="1"/>
                <w:color w:val="auto"/>
              </w:rPr>
              <w:t>7. Title and</w:t>
            </w:r>
          </w:p>
        </w:tc>
        <w:tc>
          <w:tcPr>
            <w:tcW w:w="72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90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54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260" w:type="dxa"/>
            <w:vAlign w:val="bottom"/>
          </w:tcPr>
          <w:p>
            <w:pPr>
              <w:spacing w:after="0"/>
              <w:rPr>
                <w:sz w:val="14"/>
                <w:szCs w:val="14"/>
                <w:color w:val="auto"/>
              </w:rPr>
            </w:pPr>
          </w:p>
        </w:tc>
        <w:tc>
          <w:tcPr>
            <w:tcW w:w="780" w:type="dxa"/>
            <w:vAlign w:val="bottom"/>
            <w:gridSpan w:val="2"/>
          </w:tcPr>
          <w:p>
            <w:pPr>
              <w:ind w:left="6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Execution Date,</w:t>
            </w:r>
          </w:p>
        </w:tc>
        <w:tc>
          <w:tcPr>
            <w:tcW w:w="88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Transaction</w:t>
            </w:r>
          </w:p>
        </w:tc>
        <w:tc>
          <w:tcPr>
            <w:tcW w:w="68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of</w:t>
            </w:r>
          </w:p>
        </w:tc>
        <w:tc>
          <w:tcPr>
            <w:tcW w:w="164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Expiration Date</w:t>
            </w:r>
          </w:p>
        </w:tc>
        <w:tc>
          <w:tcPr>
            <w:tcW w:w="1160" w:type="dxa"/>
            <w:vAlign w:val="bottom"/>
            <w:gridSpan w:val="3"/>
          </w:tcPr>
          <w:p>
            <w:pPr>
              <w:ind w:left="60"/>
              <w:spacing w:after="0" w:line="135" w:lineRule="exact"/>
              <w:rPr>
                <w:sz w:val="20"/>
                <w:szCs w:val="20"/>
                <w:color w:val="auto"/>
              </w:rPr>
            </w:pPr>
            <w:r>
              <w:rPr>
                <w:rFonts w:ascii="Arial" w:cs="Arial" w:eastAsia="Arial" w:hAnsi="Arial"/>
                <w:sz w:val="12"/>
                <w:szCs w:val="12"/>
                <w:b w:val="1"/>
                <w:bCs w:val="1"/>
                <w:color w:val="auto"/>
              </w:rPr>
              <w:t>Amount of</w:t>
            </w:r>
          </w:p>
        </w:tc>
        <w:tc>
          <w:tcPr>
            <w:tcW w:w="72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Derivative</w:t>
            </w:r>
          </w:p>
        </w:tc>
        <w:tc>
          <w:tcPr>
            <w:tcW w:w="580" w:type="dxa"/>
            <w:vAlign w:val="bottom"/>
          </w:tcPr>
          <w:p>
            <w:pPr>
              <w:spacing w:after="0" w:line="135" w:lineRule="exact"/>
              <w:rPr>
                <w:sz w:val="20"/>
                <w:szCs w:val="20"/>
                <w:color w:val="auto"/>
              </w:rPr>
            </w:pPr>
            <w:r>
              <w:rPr>
                <w:rFonts w:ascii="Arial" w:cs="Arial" w:eastAsia="Arial" w:hAnsi="Arial"/>
                <w:sz w:val="12"/>
                <w:szCs w:val="12"/>
                <w:b w:val="1"/>
                <w:bCs w:val="1"/>
                <w:color w:val="auto"/>
                <w:w w:val="99"/>
              </w:rPr>
              <w:t>derivative</w:t>
            </w:r>
          </w:p>
        </w:tc>
        <w:tc>
          <w:tcPr>
            <w:tcW w:w="320" w:type="dxa"/>
            <w:vAlign w:val="bottom"/>
          </w:tcPr>
          <w:p>
            <w:pPr>
              <w:spacing w:after="0"/>
              <w:rPr>
                <w:sz w:val="11"/>
                <w:szCs w:val="11"/>
                <w:color w:val="auto"/>
              </w:rPr>
            </w:pP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Ownership</w:t>
            </w:r>
          </w:p>
        </w:tc>
        <w:tc>
          <w:tcPr>
            <w:tcW w:w="78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if any</w:t>
            </w:r>
          </w:p>
        </w:tc>
        <w:tc>
          <w:tcPr>
            <w:tcW w:w="88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68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Derivative</w:t>
            </w:r>
          </w:p>
        </w:tc>
        <w:tc>
          <w:tcPr>
            <w:tcW w:w="164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(Month/Day/Year)</w:t>
            </w:r>
          </w:p>
        </w:tc>
        <w:tc>
          <w:tcPr>
            <w:tcW w:w="1160" w:type="dxa"/>
            <w:vAlign w:val="bottom"/>
            <w:gridSpan w:val="3"/>
          </w:tcPr>
          <w:p>
            <w:pPr>
              <w:ind w:left="60"/>
              <w:spacing w:after="0" w:line="135" w:lineRule="exact"/>
              <w:rPr>
                <w:sz w:val="20"/>
                <w:szCs w:val="20"/>
                <w:color w:val="auto"/>
              </w:rPr>
            </w:pPr>
            <w:r>
              <w:rPr>
                <w:rFonts w:ascii="Arial" w:cs="Arial" w:eastAsia="Arial" w:hAnsi="Arial"/>
                <w:sz w:val="12"/>
                <w:szCs w:val="12"/>
                <w:b w:val="1"/>
                <w:bCs w:val="1"/>
                <w:color w:val="auto"/>
              </w:rPr>
              <w:t>Securities</w:t>
            </w:r>
          </w:p>
        </w:tc>
        <w:tc>
          <w:tcPr>
            <w:tcW w:w="72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Security</w:t>
            </w:r>
          </w:p>
        </w:tc>
        <w:tc>
          <w:tcPr>
            <w:tcW w:w="90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Securities</w:t>
            </w:r>
          </w:p>
        </w:tc>
        <w:tc>
          <w:tcPr>
            <w:tcW w:w="5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Form:</w:t>
            </w:r>
          </w:p>
        </w:tc>
        <w:tc>
          <w:tcPr>
            <w:tcW w:w="260" w:type="dxa"/>
            <w:vAlign w:val="bottom"/>
          </w:tcPr>
          <w:p>
            <w:pPr>
              <w:spacing w:after="0"/>
              <w:rPr>
                <w:sz w:val="11"/>
                <w:szCs w:val="11"/>
                <w:color w:val="auto"/>
              </w:rPr>
            </w:pPr>
          </w:p>
        </w:tc>
        <w:tc>
          <w:tcPr>
            <w:tcW w:w="78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1140" w:type="dxa"/>
            <w:vAlign w:val="bottom"/>
          </w:tcPr>
          <w:p>
            <w:pPr>
              <w:spacing w:after="0"/>
              <w:rPr>
                <w:sz w:val="11"/>
                <w:szCs w:val="11"/>
                <w:color w:val="auto"/>
              </w:rPr>
            </w:pP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4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440" w:type="dxa"/>
            <w:vAlign w:val="bottom"/>
          </w:tcPr>
          <w:p>
            <w:pPr>
              <w:spacing w:after="0"/>
              <w:rPr>
                <w:sz w:val="11"/>
                <w:szCs w:val="11"/>
                <w:color w:val="auto"/>
              </w:rPr>
            </w:pPr>
          </w:p>
        </w:tc>
        <w:tc>
          <w:tcPr>
            <w:tcW w:w="68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Securities</w:t>
            </w:r>
          </w:p>
        </w:tc>
        <w:tc>
          <w:tcPr>
            <w:tcW w:w="8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60" w:type="dxa"/>
            <w:vAlign w:val="bottom"/>
            <w:gridSpan w:val="3"/>
          </w:tcPr>
          <w:p>
            <w:pPr>
              <w:ind w:left="60"/>
              <w:spacing w:after="0" w:line="135" w:lineRule="exact"/>
              <w:rPr>
                <w:sz w:val="20"/>
                <w:szCs w:val="20"/>
                <w:color w:val="auto"/>
              </w:rPr>
            </w:pPr>
            <w:r>
              <w:rPr>
                <w:rFonts w:ascii="Arial" w:cs="Arial" w:eastAsia="Arial" w:hAnsi="Arial"/>
                <w:sz w:val="12"/>
                <w:szCs w:val="12"/>
                <w:b w:val="1"/>
                <w:bCs w:val="1"/>
                <w:color w:val="auto"/>
              </w:rPr>
              <w:t>Underlying</w:t>
            </w:r>
          </w:p>
        </w:tc>
        <w:tc>
          <w:tcPr>
            <w:tcW w:w="72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(Instr. 5)</w:t>
            </w:r>
          </w:p>
        </w:tc>
        <w:tc>
          <w:tcPr>
            <w:tcW w:w="90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Beneficially</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Direct (D)</w:t>
            </w:r>
          </w:p>
        </w:tc>
        <w:tc>
          <w:tcPr>
            <w:tcW w:w="78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Acquired</w:t>
            </w:r>
          </w:p>
        </w:tc>
        <w:tc>
          <w:tcPr>
            <w:tcW w:w="8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60" w:type="dxa"/>
            <w:vAlign w:val="bottom"/>
            <w:gridSpan w:val="3"/>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80" w:type="dxa"/>
            <w:vAlign w:val="bottom"/>
          </w:tcPr>
          <w:p>
            <w:pPr>
              <w:spacing w:after="0" w:line="135" w:lineRule="exact"/>
              <w:rPr>
                <w:sz w:val="20"/>
                <w:szCs w:val="20"/>
                <w:color w:val="auto"/>
              </w:rPr>
            </w:pPr>
            <w:r>
              <w:rPr>
                <w:rFonts w:ascii="Arial" w:cs="Arial" w:eastAsia="Arial" w:hAnsi="Arial"/>
                <w:sz w:val="12"/>
                <w:szCs w:val="12"/>
                <w:b w:val="1"/>
                <w:bCs w:val="1"/>
                <w:color w:val="auto"/>
              </w:rPr>
              <w:t>Owned</w:t>
            </w:r>
          </w:p>
        </w:tc>
        <w:tc>
          <w:tcPr>
            <w:tcW w:w="320" w:type="dxa"/>
            <w:vAlign w:val="bottom"/>
          </w:tcPr>
          <w:p>
            <w:pPr>
              <w:spacing w:after="0"/>
              <w:rPr>
                <w:sz w:val="11"/>
                <w:szCs w:val="11"/>
                <w:color w:val="auto"/>
              </w:rPr>
            </w:pP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or Indirect</w:t>
            </w:r>
          </w:p>
        </w:tc>
        <w:tc>
          <w:tcPr>
            <w:tcW w:w="78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(A) or</w:t>
            </w:r>
          </w:p>
        </w:tc>
        <w:tc>
          <w:tcPr>
            <w:tcW w:w="8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60" w:type="dxa"/>
            <w:vAlign w:val="bottom"/>
            <w:gridSpan w:val="3"/>
          </w:tcPr>
          <w:p>
            <w:pPr>
              <w:ind w:left="60"/>
              <w:spacing w:after="0" w:line="135" w:lineRule="exact"/>
              <w:rPr>
                <w:sz w:val="20"/>
                <w:szCs w:val="20"/>
                <w:color w:val="auto"/>
              </w:rPr>
            </w:pPr>
            <w:r>
              <w:rPr>
                <w:rFonts w:ascii="Arial" w:cs="Arial" w:eastAsia="Arial" w:hAnsi="Arial"/>
                <w:sz w:val="12"/>
                <w:szCs w:val="12"/>
                <w:b w:val="1"/>
                <w:bCs w:val="1"/>
                <w:color w:val="auto"/>
              </w:rPr>
              <w:t>Security (Instr. 3</w:t>
            </w: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80" w:type="dxa"/>
            <w:vAlign w:val="bottom"/>
          </w:tcPr>
          <w:p>
            <w:pPr>
              <w:spacing w:after="0" w:line="135" w:lineRule="exact"/>
              <w:rPr>
                <w:sz w:val="20"/>
                <w:szCs w:val="20"/>
                <w:color w:val="auto"/>
              </w:rPr>
            </w:pPr>
            <w:r>
              <w:rPr>
                <w:rFonts w:ascii="Arial" w:cs="Arial" w:eastAsia="Arial" w:hAnsi="Arial"/>
                <w:sz w:val="12"/>
                <w:szCs w:val="12"/>
                <w:b w:val="1"/>
                <w:bCs w:val="1"/>
                <w:color w:val="auto"/>
                <w:w w:val="99"/>
              </w:rPr>
              <w:t>Following</w:t>
            </w:r>
          </w:p>
        </w:tc>
        <w:tc>
          <w:tcPr>
            <w:tcW w:w="320" w:type="dxa"/>
            <w:vAlign w:val="bottom"/>
          </w:tcPr>
          <w:p>
            <w:pPr>
              <w:spacing w:after="0"/>
              <w:rPr>
                <w:sz w:val="11"/>
                <w:szCs w:val="11"/>
                <w:color w:val="auto"/>
              </w:rPr>
            </w:pP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(I) (Instr. 4)</w:t>
            </w:r>
          </w:p>
        </w:tc>
        <w:tc>
          <w:tcPr>
            <w:tcW w:w="7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Disposed</w:t>
            </w:r>
          </w:p>
        </w:tc>
        <w:tc>
          <w:tcPr>
            <w:tcW w:w="8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4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and 4)</w:t>
            </w:r>
          </w:p>
        </w:tc>
        <w:tc>
          <w:tcPr>
            <w:tcW w:w="6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80" w:type="dxa"/>
            <w:vAlign w:val="bottom"/>
          </w:tcPr>
          <w:p>
            <w:pPr>
              <w:spacing w:after="0" w:line="135" w:lineRule="exact"/>
              <w:rPr>
                <w:sz w:val="20"/>
                <w:szCs w:val="20"/>
                <w:color w:val="auto"/>
              </w:rPr>
            </w:pPr>
            <w:r>
              <w:rPr>
                <w:rFonts w:ascii="Arial" w:cs="Arial" w:eastAsia="Arial" w:hAnsi="Arial"/>
                <w:sz w:val="12"/>
                <w:szCs w:val="12"/>
                <w:b w:val="1"/>
                <w:bCs w:val="1"/>
                <w:color w:val="auto"/>
              </w:rPr>
              <w:t>Reported</w:t>
            </w:r>
          </w:p>
        </w:tc>
        <w:tc>
          <w:tcPr>
            <w:tcW w:w="3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of (D)</w:t>
            </w:r>
          </w:p>
        </w:tc>
        <w:tc>
          <w:tcPr>
            <w:tcW w:w="8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90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Transaction(s)</w:t>
            </w:r>
          </w:p>
        </w:tc>
        <w:tc>
          <w:tcPr>
            <w:tcW w:w="5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(Instr. 3, 4</w:t>
            </w:r>
          </w:p>
        </w:tc>
        <w:tc>
          <w:tcPr>
            <w:tcW w:w="8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80" w:type="dxa"/>
            <w:vAlign w:val="bottom"/>
          </w:tcPr>
          <w:p>
            <w:pPr>
              <w:spacing w:after="0" w:line="135" w:lineRule="exact"/>
              <w:rPr>
                <w:sz w:val="20"/>
                <w:szCs w:val="20"/>
                <w:color w:val="auto"/>
              </w:rPr>
            </w:pPr>
            <w:r>
              <w:rPr>
                <w:rFonts w:ascii="Arial" w:cs="Arial" w:eastAsia="Arial" w:hAnsi="Arial"/>
                <w:sz w:val="12"/>
                <w:szCs w:val="12"/>
                <w:b w:val="1"/>
                <w:bCs w:val="1"/>
                <w:color w:val="auto"/>
              </w:rPr>
              <w:t>(Instr. 4)</w:t>
            </w:r>
          </w:p>
        </w:tc>
        <w:tc>
          <w:tcPr>
            <w:tcW w:w="3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80" w:type="dxa"/>
            <w:vAlign w:val="bottom"/>
          </w:tcPr>
          <w:p>
            <w:pPr>
              <w:ind w:left="40"/>
              <w:spacing w:after="0"/>
              <w:rPr>
                <w:sz w:val="20"/>
                <w:szCs w:val="20"/>
                <w:color w:val="auto"/>
              </w:rPr>
            </w:pPr>
            <w:r>
              <w:rPr>
                <w:rFonts w:ascii="Arial" w:cs="Arial" w:eastAsia="Arial" w:hAnsi="Arial"/>
                <w:sz w:val="12"/>
                <w:szCs w:val="12"/>
                <w:b w:val="1"/>
                <w:bCs w:val="1"/>
                <w:color w:val="auto"/>
              </w:rPr>
              <w:t>and 5)</w:t>
            </w:r>
          </w:p>
        </w:tc>
        <w:tc>
          <w:tcPr>
            <w:tcW w:w="8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4"/>
        </w:trPr>
        <w:tc>
          <w:tcPr>
            <w:tcW w:w="20" w:type="dxa"/>
            <w:vAlign w:val="bottom"/>
          </w:tcPr>
          <w:p>
            <w:pPr>
              <w:spacing w:after="0"/>
              <w:rPr>
                <w:sz w:val="3"/>
                <w:szCs w:val="3"/>
                <w:color w:val="auto"/>
              </w:rPr>
            </w:pPr>
          </w:p>
        </w:tc>
        <w:tc>
          <w:tcPr>
            <w:tcW w:w="740" w:type="dxa"/>
            <w:vAlign w:val="bottom"/>
          </w:tcPr>
          <w:p>
            <w:pPr>
              <w:spacing w:after="0"/>
              <w:rPr>
                <w:sz w:val="3"/>
                <w:szCs w:val="3"/>
                <w:color w:val="auto"/>
              </w:rPr>
            </w:pPr>
          </w:p>
        </w:tc>
        <w:tc>
          <w:tcPr>
            <w:tcW w:w="82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60" w:type="dxa"/>
            <w:vAlign w:val="bottom"/>
          </w:tcPr>
          <w:p>
            <w:pPr>
              <w:spacing w:after="0"/>
              <w:rPr>
                <w:sz w:val="3"/>
                <w:szCs w:val="3"/>
                <w:color w:val="auto"/>
              </w:rPr>
            </w:pPr>
          </w:p>
        </w:tc>
        <w:tc>
          <w:tcPr>
            <w:tcW w:w="60" w:type="dxa"/>
            <w:vAlign w:val="bottom"/>
          </w:tcPr>
          <w:p>
            <w:pPr>
              <w:spacing w:after="0"/>
              <w:rPr>
                <w:sz w:val="3"/>
                <w:szCs w:val="3"/>
                <w:color w:val="auto"/>
              </w:rPr>
            </w:pPr>
          </w:p>
        </w:tc>
        <w:tc>
          <w:tcPr>
            <w:tcW w:w="660" w:type="dxa"/>
            <w:vAlign w:val="bottom"/>
          </w:tcPr>
          <w:p>
            <w:pPr>
              <w:spacing w:after="0"/>
              <w:rPr>
                <w:sz w:val="3"/>
                <w:szCs w:val="3"/>
                <w:color w:val="auto"/>
              </w:rPr>
            </w:pPr>
          </w:p>
        </w:tc>
        <w:tc>
          <w:tcPr>
            <w:tcW w:w="580" w:type="dxa"/>
            <w:vAlign w:val="bottom"/>
          </w:tcPr>
          <w:p>
            <w:pPr>
              <w:spacing w:after="0"/>
              <w:rPr>
                <w:sz w:val="3"/>
                <w:szCs w:val="3"/>
                <w:color w:val="auto"/>
              </w:rPr>
            </w:pPr>
          </w:p>
        </w:tc>
        <w:tc>
          <w:tcPr>
            <w:tcW w:w="320" w:type="dxa"/>
            <w:vAlign w:val="bottom"/>
          </w:tcPr>
          <w:p>
            <w:pPr>
              <w:spacing w:after="0"/>
              <w:rPr>
                <w:sz w:val="3"/>
                <w:szCs w:val="3"/>
                <w:color w:val="auto"/>
              </w:rPr>
            </w:pPr>
          </w:p>
        </w:tc>
        <w:tc>
          <w:tcPr>
            <w:tcW w:w="540" w:type="dxa"/>
            <w:vAlign w:val="bottom"/>
          </w:tcPr>
          <w:p>
            <w:pPr>
              <w:spacing w:after="0"/>
              <w:rPr>
                <w:sz w:val="3"/>
                <w:szCs w:val="3"/>
                <w:color w:val="auto"/>
              </w:rPr>
            </w:pPr>
          </w:p>
        </w:tc>
        <w:tc>
          <w:tcPr>
            <w:tcW w:w="260" w:type="dxa"/>
            <w:vAlign w:val="bottom"/>
          </w:tcPr>
          <w:p>
            <w:pPr>
              <w:spacing w:after="0"/>
              <w:rPr>
                <w:sz w:val="3"/>
                <w:szCs w:val="3"/>
                <w:color w:val="auto"/>
              </w:rPr>
            </w:pPr>
          </w:p>
        </w:tc>
        <w:tc>
          <w:tcPr>
            <w:tcW w:w="760" w:type="dxa"/>
            <w:vAlign w:val="bottom"/>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680" w:type="dxa"/>
            <w:vAlign w:val="bottom"/>
            <w:gridSpan w:val="2"/>
          </w:tcPr>
          <w:p>
            <w:pPr>
              <w:ind w:left="40"/>
              <w:spacing w:after="0"/>
              <w:rPr>
                <w:sz w:val="20"/>
                <w:szCs w:val="20"/>
                <w:color w:val="auto"/>
              </w:rPr>
            </w:pPr>
            <w:r>
              <w:rPr>
                <w:rFonts w:ascii="Arial" w:cs="Arial" w:eastAsia="Arial" w:hAnsi="Arial"/>
                <w:sz w:val="12"/>
                <w:szCs w:val="12"/>
                <w:b w:val="1"/>
                <w:bCs w:val="1"/>
                <w:color w:val="auto"/>
              </w:rPr>
              <w:t>Amount</w:t>
            </w:r>
          </w:p>
        </w:tc>
        <w:tc>
          <w:tcPr>
            <w:tcW w:w="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8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or</w:t>
            </w: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40" w:type="dxa"/>
            <w:vAlign w:val="bottom"/>
            <w:vMerge w:val="restart"/>
          </w:tcPr>
          <w:p>
            <w:pPr>
              <w:ind w:left="140"/>
              <w:spacing w:after="0"/>
              <w:rPr>
                <w:sz w:val="20"/>
                <w:szCs w:val="20"/>
                <w:color w:val="auto"/>
              </w:rPr>
            </w:pPr>
            <w:r>
              <w:rPr>
                <w:rFonts w:ascii="Arial" w:cs="Arial" w:eastAsia="Arial" w:hAnsi="Arial"/>
                <w:sz w:val="12"/>
                <w:szCs w:val="12"/>
                <w:b w:val="1"/>
                <w:bCs w:val="1"/>
                <w:color w:val="auto"/>
              </w:rPr>
              <w:t>Date</w:t>
            </w:r>
          </w:p>
        </w:tc>
        <w:tc>
          <w:tcPr>
            <w:tcW w:w="800" w:type="dxa"/>
            <w:vAlign w:val="bottom"/>
            <w:vMerge w:val="restart"/>
          </w:tcPr>
          <w:p>
            <w:pPr>
              <w:ind w:left="120"/>
              <w:spacing w:after="0"/>
              <w:rPr>
                <w:sz w:val="20"/>
                <w:szCs w:val="20"/>
                <w:color w:val="auto"/>
              </w:rPr>
            </w:pPr>
            <w:r>
              <w:rPr>
                <w:rFonts w:ascii="Arial" w:cs="Arial" w:eastAsia="Arial" w:hAnsi="Arial"/>
                <w:sz w:val="12"/>
                <w:szCs w:val="12"/>
                <w:b w:val="1"/>
                <w:bCs w:val="1"/>
                <w:color w:val="auto"/>
              </w:rPr>
              <w:t>Expiration</w:t>
            </w:r>
          </w:p>
        </w:tc>
        <w:tc>
          <w:tcPr>
            <w:tcW w:w="480" w:type="dxa"/>
            <w:vAlign w:val="bottom"/>
          </w:tcPr>
          <w:p>
            <w:pPr>
              <w:spacing w:after="0"/>
              <w:rPr>
                <w:sz w:val="11"/>
                <w:szCs w:val="11"/>
                <w:color w:val="auto"/>
              </w:rPr>
            </w:pPr>
          </w:p>
        </w:tc>
        <w:tc>
          <w:tcPr>
            <w:tcW w:w="68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Number</w:t>
            </w: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w:t>
            </w:r>
          </w:p>
        </w:tc>
        <w:tc>
          <w:tcPr>
            <w:tcW w:w="44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V</w:t>
            </w:r>
          </w:p>
        </w:tc>
        <w:tc>
          <w:tcPr>
            <w:tcW w:w="68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(A)   (D)</w:t>
            </w:r>
          </w:p>
        </w:tc>
        <w:tc>
          <w:tcPr>
            <w:tcW w:w="840" w:type="dxa"/>
            <w:vAlign w:val="bottom"/>
            <w:vMerge w:val="continue"/>
          </w:tcPr>
          <w:p>
            <w:pPr>
              <w:spacing w:after="0"/>
              <w:rPr>
                <w:sz w:val="11"/>
                <w:szCs w:val="11"/>
                <w:color w:val="auto"/>
              </w:rPr>
            </w:pPr>
          </w:p>
        </w:tc>
        <w:tc>
          <w:tcPr>
            <w:tcW w:w="800" w:type="dxa"/>
            <w:vAlign w:val="bottom"/>
            <w:vMerge w:val="continue"/>
          </w:tcPr>
          <w:p>
            <w:pPr>
              <w:spacing w:after="0"/>
              <w:rPr>
                <w:sz w:val="11"/>
                <w:szCs w:val="11"/>
                <w:color w:val="auto"/>
              </w:rPr>
            </w:pPr>
          </w:p>
        </w:tc>
        <w:tc>
          <w:tcPr>
            <w:tcW w:w="4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Title</w:t>
            </w:r>
          </w:p>
        </w:tc>
        <w:tc>
          <w:tcPr>
            <w:tcW w:w="68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of</w:t>
            </w: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440" w:type="dxa"/>
            <w:vAlign w:val="bottom"/>
            <w:vMerge w:val="continue"/>
          </w:tcPr>
          <w:p>
            <w:pPr>
              <w:spacing w:after="0"/>
              <w:rPr>
                <w:sz w:val="14"/>
                <w:szCs w:val="14"/>
                <w:color w:val="auto"/>
              </w:rPr>
            </w:pPr>
          </w:p>
        </w:tc>
        <w:tc>
          <w:tcPr>
            <w:tcW w:w="440" w:type="dxa"/>
            <w:vAlign w:val="bottom"/>
            <w:vMerge w:val="continue"/>
          </w:tcPr>
          <w:p>
            <w:pPr>
              <w:spacing w:after="0"/>
              <w:rPr>
                <w:sz w:val="14"/>
                <w:szCs w:val="14"/>
                <w:color w:val="auto"/>
              </w:rPr>
            </w:pPr>
          </w:p>
        </w:tc>
        <w:tc>
          <w:tcPr>
            <w:tcW w:w="680" w:type="dxa"/>
            <w:vAlign w:val="bottom"/>
            <w:vMerge w:val="continue"/>
          </w:tcPr>
          <w:p>
            <w:pPr>
              <w:spacing w:after="0"/>
              <w:rPr>
                <w:sz w:val="14"/>
                <w:szCs w:val="14"/>
                <w:color w:val="auto"/>
              </w:rPr>
            </w:pPr>
          </w:p>
        </w:tc>
        <w:tc>
          <w:tcPr>
            <w:tcW w:w="840" w:type="dxa"/>
            <w:vAlign w:val="bottom"/>
          </w:tcPr>
          <w:p>
            <w:pPr>
              <w:ind w:left="140"/>
              <w:spacing w:after="0"/>
              <w:rPr>
                <w:sz w:val="20"/>
                <w:szCs w:val="20"/>
                <w:color w:val="auto"/>
              </w:rPr>
            </w:pPr>
            <w:r>
              <w:rPr>
                <w:rFonts w:ascii="Arial" w:cs="Arial" w:eastAsia="Arial" w:hAnsi="Arial"/>
                <w:sz w:val="12"/>
                <w:szCs w:val="12"/>
                <w:b w:val="1"/>
                <w:bCs w:val="1"/>
                <w:color w:val="auto"/>
              </w:rPr>
              <w:t>Exercisable</w:t>
            </w:r>
          </w:p>
        </w:tc>
        <w:tc>
          <w:tcPr>
            <w:tcW w:w="800" w:type="dxa"/>
            <w:vAlign w:val="bottom"/>
          </w:tcPr>
          <w:p>
            <w:pPr>
              <w:ind w:left="120"/>
              <w:spacing w:after="0"/>
              <w:rPr>
                <w:sz w:val="20"/>
                <w:szCs w:val="20"/>
                <w:color w:val="auto"/>
              </w:rPr>
            </w:pPr>
            <w:r>
              <w:rPr>
                <w:rFonts w:ascii="Arial" w:cs="Arial" w:eastAsia="Arial" w:hAnsi="Arial"/>
                <w:sz w:val="12"/>
                <w:szCs w:val="12"/>
                <w:b w:val="1"/>
                <w:bCs w:val="1"/>
                <w:color w:val="auto"/>
              </w:rPr>
              <w:t>Date</w:t>
            </w:r>
          </w:p>
        </w:tc>
        <w:tc>
          <w:tcPr>
            <w:tcW w:w="480" w:type="dxa"/>
            <w:vAlign w:val="bottom"/>
            <w:vMerge w:val="continue"/>
          </w:tcPr>
          <w:p>
            <w:pPr>
              <w:spacing w:after="0"/>
              <w:rPr>
                <w:sz w:val="14"/>
                <w:szCs w:val="14"/>
                <w:color w:val="auto"/>
              </w:rPr>
            </w:pPr>
          </w:p>
        </w:tc>
        <w:tc>
          <w:tcPr>
            <w:tcW w:w="680" w:type="dxa"/>
            <w:vAlign w:val="bottom"/>
            <w:gridSpan w:val="2"/>
          </w:tcPr>
          <w:p>
            <w:pPr>
              <w:ind w:left="40"/>
              <w:spacing w:after="0"/>
              <w:rPr>
                <w:sz w:val="20"/>
                <w:szCs w:val="20"/>
                <w:color w:val="auto"/>
              </w:rPr>
            </w:pPr>
            <w:r>
              <w:rPr>
                <w:rFonts w:ascii="Arial" w:cs="Arial" w:eastAsia="Arial" w:hAnsi="Arial"/>
                <w:sz w:val="12"/>
                <w:szCs w:val="12"/>
                <w:b w:val="1"/>
                <w:bCs w:val="1"/>
                <w:color w:val="auto"/>
              </w:rPr>
              <w:t>Shares</w:t>
            </w:r>
          </w:p>
        </w:tc>
        <w:tc>
          <w:tcPr>
            <w:tcW w:w="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pacing w:after="0" w:line="86" w:lineRule="exact"/>
        <w:rPr>
          <w:sz w:val="24"/>
          <w:szCs w:val="24"/>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4"/>
          <w:szCs w:val="24"/>
          <w:color w:val="auto"/>
        </w:rPr>
      </w:pPr>
    </w:p>
    <w:p>
      <w:pPr>
        <w:ind w:left="40" w:right="480" w:firstLine="9"/>
        <w:spacing w:after="0" w:line="241" w:lineRule="auto"/>
        <w:tabs>
          <w:tab w:leader="none" w:pos="175" w:val="left"/>
        </w:tabs>
        <w:numPr>
          <w:ilvl w:val="0"/>
          <w:numId w:val="2"/>
        </w:numPr>
        <w:rPr>
          <w:rFonts w:ascii="Times New Roman" w:cs="Times New Roman" w:eastAsia="Times New Roman" w:hAnsi="Times New Roman"/>
          <w:sz w:val="14"/>
          <w:szCs w:val="14"/>
          <w:color w:val="008000"/>
        </w:rPr>
      </w:pPr>
      <w:r>
        <w:rPr>
          <w:rFonts w:ascii="Times New Roman" w:cs="Times New Roman" w:eastAsia="Times New Roman" w:hAnsi="Times New Roman"/>
          <w:sz w:val="14"/>
          <w:szCs w:val="14"/>
          <w:color w:val="008000"/>
        </w:rPr>
        <w:t>TSL Advisers, LLC ("TSL Advisers") directly holds 13,987 shares of Common Stock of the Issuer, including 43.6 shares of Common Stock of the Issuer indirectly beneficially owned by Mr. Easterly (through his limited partnership interest in TSL Equity Partners, L.P., which is a member of TSL Advisers).</w:t>
      </w:r>
    </w:p>
    <w:p>
      <w:pPr>
        <w:spacing w:after="0" w:line="20" w:lineRule="exact"/>
        <w:rPr>
          <w:sz w:val="24"/>
          <w:szCs w:val="24"/>
          <w:color w:val="auto"/>
        </w:rPr>
      </w:pPr>
    </w:p>
    <w:p>
      <w:pPr>
        <w:ind w:left="40"/>
        <w:spacing w:after="0"/>
        <w:rPr>
          <w:sz w:val="20"/>
          <w:szCs w:val="20"/>
          <w:color w:val="auto"/>
        </w:rPr>
      </w:pPr>
      <w:r>
        <w:rPr>
          <w:rFonts w:ascii="Arial" w:cs="Arial" w:eastAsia="Arial" w:hAnsi="Arial"/>
          <w:sz w:val="18"/>
          <w:szCs w:val="18"/>
          <w:b w:val="1"/>
          <w:bCs w:val="1"/>
          <w:color w:val="auto"/>
        </w:rPr>
        <w:t>Remarks:</w:t>
      </w:r>
    </w:p>
    <w:p>
      <w:pPr>
        <w:spacing w:after="0" w:line="58" w:lineRule="exact"/>
        <w:rPr>
          <w:sz w:val="24"/>
          <w:szCs w:val="24"/>
          <w:color w:val="auto"/>
        </w:rPr>
      </w:pPr>
    </w:p>
    <w:p>
      <w:pPr>
        <w:ind w:left="40" w:right="140" w:firstLine="9"/>
        <w:spacing w:after="0" w:line="241" w:lineRule="auto"/>
        <w:tabs>
          <w:tab w:leader="none" w:pos="231" w:val="left"/>
        </w:tabs>
        <w:numPr>
          <w:ilvl w:val="0"/>
          <w:numId w:val="3"/>
        </w:numPr>
        <w:rPr>
          <w:rFonts w:ascii="Times New Roman" w:cs="Times New Roman" w:eastAsia="Times New Roman" w:hAnsi="Times New Roman"/>
          <w:sz w:val="14"/>
          <w:szCs w:val="14"/>
          <w:color w:val="008000"/>
        </w:rPr>
      </w:pPr>
      <w:r>
        <w:rPr>
          <w:rFonts w:ascii="Times New Roman" w:cs="Times New Roman" w:eastAsia="Times New Roman" w:hAnsi="Times New Roman"/>
          <w:sz w:val="14"/>
          <w:szCs w:val="14"/>
          <w:color w:val="008000"/>
        </w:rPr>
        <w:t>Ronald Cami is signing on behalf of Mr. Easterly pursuant to the authorization and designation letter dated March 10, 2011, which was previously filed with the Securities and Exchange Commission as an exhibit to a Form 3 filed by Mr. Easterly on March 15, 2011 (SEC File No. 000-54245).</w:t>
      </w:r>
    </w:p>
    <w:p>
      <w:pPr>
        <w:spacing w:after="0" w:line="36" w:lineRule="exact"/>
        <w:rPr>
          <w:sz w:val="24"/>
          <w:szCs w:val="24"/>
          <w:color w:val="auto"/>
        </w:rPr>
      </w:pPr>
    </w:p>
    <w:tbl>
      <w:tblPr>
        <w:tblLayout w:type="fixed"/>
        <w:tblInd w:w="6860" w:type="dxa"/>
        <w:tblCellMar>
          <w:top w:w="0" w:type="dxa"/>
          <w:left w:w="0" w:type="dxa"/>
          <w:bottom w:w="0" w:type="dxa"/>
          <w:right w:w="0" w:type="dxa"/>
        </w:tblCellMar>
      </w:tblPr>
      <w:tr>
        <w:trPr>
          <w:trHeight w:val="207"/>
        </w:trPr>
        <w:tc>
          <w:tcPr>
            <w:tcW w:w="2180" w:type="dxa"/>
            <w:vAlign w:val="bottom"/>
            <w:gridSpan w:val="3"/>
          </w:tcPr>
          <w:p>
            <w:pPr>
              <w:spacing w:after="0"/>
              <w:rPr>
                <w:sz w:val="20"/>
                <w:szCs w:val="20"/>
                <w:color w:val="auto"/>
              </w:rPr>
            </w:pPr>
            <w:r>
              <w:rPr>
                <w:rFonts w:ascii="Times New Roman" w:cs="Times New Roman" w:eastAsia="Times New Roman" w:hAnsi="Times New Roman"/>
                <w:sz w:val="18"/>
                <w:szCs w:val="18"/>
                <w:color w:val="0000FF"/>
              </w:rPr>
              <w:t>/s/ Ronald Cami, on behalf of</w:t>
            </w:r>
          </w:p>
        </w:tc>
        <w:tc>
          <w:tcPr>
            <w:tcW w:w="920" w:type="dxa"/>
            <w:vAlign w:val="bottom"/>
            <w:gridSpan w:val="2"/>
            <w:vMerge w:val="restart"/>
          </w:tcPr>
          <w:p>
            <w:pPr>
              <w:ind w:left="120"/>
              <w:spacing w:after="0"/>
              <w:rPr>
                <w:sz w:val="20"/>
                <w:szCs w:val="20"/>
                <w:color w:val="auto"/>
              </w:rPr>
            </w:pPr>
            <w:r>
              <w:rPr>
                <w:rFonts w:ascii="Times New Roman" w:cs="Times New Roman" w:eastAsia="Times New Roman" w:hAnsi="Times New Roman"/>
                <w:sz w:val="18"/>
                <w:szCs w:val="18"/>
                <w:color w:val="0000FF"/>
                <w:w w:val="95"/>
              </w:rPr>
              <w:t>02/10/2012</w:t>
            </w:r>
          </w:p>
        </w:tc>
        <w:tc>
          <w:tcPr>
            <w:tcW w:w="0" w:type="dxa"/>
            <w:vAlign w:val="bottom"/>
          </w:tcPr>
          <w:p>
            <w:pPr>
              <w:spacing w:after="0"/>
              <w:rPr>
                <w:sz w:val="1"/>
                <w:szCs w:val="1"/>
                <w:color w:val="auto"/>
              </w:rPr>
            </w:pPr>
          </w:p>
        </w:tc>
      </w:tr>
      <w:tr>
        <w:trPr>
          <w:trHeight w:val="88"/>
        </w:trPr>
        <w:tc>
          <w:tcPr>
            <w:tcW w:w="1360" w:type="dxa"/>
            <w:vAlign w:val="bottom"/>
            <w:tcBorders>
              <w:top w:val="single" w:sz="8" w:color="auto"/>
            </w:tcBorders>
            <w:vMerge w:val="restart"/>
          </w:tcPr>
          <w:p>
            <w:pPr>
              <w:spacing w:after="0" w:line="196" w:lineRule="exact"/>
              <w:rPr>
                <w:sz w:val="20"/>
                <w:szCs w:val="20"/>
                <w:color w:val="auto"/>
              </w:rPr>
            </w:pPr>
            <w:r>
              <w:rPr>
                <w:rFonts w:ascii="Times New Roman" w:cs="Times New Roman" w:eastAsia="Times New Roman" w:hAnsi="Times New Roman"/>
                <w:sz w:val="18"/>
                <w:szCs w:val="18"/>
                <w:color w:val="0000FF"/>
                <w:w w:val="97"/>
              </w:rPr>
              <w:t>Joshua Easterly (2)</w:t>
            </w:r>
          </w:p>
        </w:tc>
        <w:tc>
          <w:tcPr>
            <w:tcW w:w="720" w:type="dxa"/>
            <w:vAlign w:val="bottom"/>
            <w:tcBorders>
              <w:top w:val="single" w:sz="8" w:color="auto"/>
            </w:tcBorders>
            <w:vMerge w:val="restart"/>
          </w:tcPr>
          <w:p>
            <w:pPr>
              <w:spacing w:after="0"/>
              <w:rPr>
                <w:sz w:val="7"/>
                <w:szCs w:val="7"/>
                <w:color w:val="auto"/>
              </w:rPr>
            </w:pPr>
          </w:p>
        </w:tc>
        <w:tc>
          <w:tcPr>
            <w:tcW w:w="100" w:type="dxa"/>
            <w:vAlign w:val="bottom"/>
            <w:vMerge w:val="restart"/>
          </w:tcPr>
          <w:p>
            <w:pPr>
              <w:spacing w:after="0"/>
              <w:rPr>
                <w:sz w:val="7"/>
                <w:szCs w:val="7"/>
                <w:color w:val="auto"/>
              </w:rPr>
            </w:pPr>
          </w:p>
        </w:tc>
        <w:tc>
          <w:tcPr>
            <w:tcW w:w="92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3"/>
        </w:trPr>
        <w:tc>
          <w:tcPr>
            <w:tcW w:w="1360" w:type="dxa"/>
            <w:vAlign w:val="bottom"/>
            <w:tcBorders>
              <w:top w:val="single" w:sz="8" w:color="auto"/>
              <w:bottom w:val="single" w:sz="8" w:color="auto"/>
            </w:tcBorders>
            <w:vMerge w:val="continue"/>
          </w:tcPr>
          <w:p>
            <w:pPr>
              <w:spacing w:after="0"/>
              <w:rPr>
                <w:sz w:val="7"/>
                <w:szCs w:val="7"/>
                <w:color w:val="auto"/>
              </w:rPr>
            </w:pPr>
          </w:p>
        </w:tc>
        <w:tc>
          <w:tcPr>
            <w:tcW w:w="720" w:type="dxa"/>
            <w:vAlign w:val="bottom"/>
            <w:tcBorders>
              <w:top w:val="single" w:sz="8" w:color="auto"/>
            </w:tcBorders>
            <w:vMerge w:val="continue"/>
          </w:tcPr>
          <w:p>
            <w:pPr>
              <w:spacing w:after="0"/>
              <w:rPr>
                <w:sz w:val="7"/>
                <w:szCs w:val="7"/>
                <w:color w:val="auto"/>
              </w:rPr>
            </w:pPr>
          </w:p>
        </w:tc>
        <w:tc>
          <w:tcPr>
            <w:tcW w:w="100" w:type="dxa"/>
            <w:vAlign w:val="bottom"/>
            <w:vMerge w:val="continue"/>
          </w:tcPr>
          <w:p>
            <w:pPr>
              <w:spacing w:after="0"/>
              <w:rPr>
                <w:sz w:val="7"/>
                <w:szCs w:val="7"/>
                <w:color w:val="auto"/>
              </w:rPr>
            </w:pPr>
          </w:p>
        </w:tc>
        <w:tc>
          <w:tcPr>
            <w:tcW w:w="12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38"/>
        </w:trPr>
        <w:tc>
          <w:tcPr>
            <w:tcW w:w="2180" w:type="dxa"/>
            <w:vAlign w:val="bottom"/>
            <w:gridSpan w:val="3"/>
          </w:tcPr>
          <w:p>
            <w:pPr>
              <w:spacing w:after="0"/>
              <w:rPr>
                <w:sz w:val="20"/>
                <w:szCs w:val="20"/>
                <w:color w:val="auto"/>
              </w:rPr>
            </w:pPr>
            <w:r>
              <w:rPr>
                <w:rFonts w:ascii="Arial" w:cs="Arial" w:eastAsia="Arial" w:hAnsi="Arial"/>
                <w:sz w:val="14"/>
                <w:szCs w:val="14"/>
                <w:color w:val="auto"/>
              </w:rPr>
              <w:t>** Signature of Reporting Person</w:t>
            </w:r>
          </w:p>
        </w:tc>
        <w:tc>
          <w:tcPr>
            <w:tcW w:w="920" w:type="dxa"/>
            <w:vAlign w:val="bottom"/>
            <w:gridSpan w:val="2"/>
          </w:tcPr>
          <w:p>
            <w:pPr>
              <w:ind w:left="120"/>
              <w:spacing w:after="0"/>
              <w:rPr>
                <w:sz w:val="20"/>
                <w:szCs w:val="20"/>
                <w:color w:val="auto"/>
              </w:rPr>
            </w:pPr>
            <w:r>
              <w:rPr>
                <w:rFonts w:ascii="Arial" w:cs="Arial" w:eastAsia="Arial" w:hAnsi="Arial"/>
                <w:sz w:val="14"/>
                <w:szCs w:val="14"/>
                <w:color w:val="auto"/>
              </w:rPr>
              <w:t>Date</w:t>
            </w:r>
          </w:p>
        </w:tc>
        <w:tc>
          <w:tcPr>
            <w:tcW w:w="0" w:type="dxa"/>
            <w:vAlign w:val="bottom"/>
          </w:tcPr>
          <w:p>
            <w:pPr>
              <w:spacing w:after="0"/>
              <w:rPr>
                <w:sz w:val="1"/>
                <w:szCs w:val="1"/>
                <w:color w:val="auto"/>
              </w:rPr>
            </w:pPr>
          </w:p>
        </w:tc>
      </w:tr>
    </w:tbl>
    <w:p>
      <w:pPr>
        <w:spacing w:after="0" w:line="22" w:lineRule="exact"/>
        <w:rPr>
          <w:sz w:val="24"/>
          <w:szCs w:val="24"/>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42" w:lineRule="exact"/>
        <w:rPr>
          <w:sz w:val="24"/>
          <w:szCs w:val="24"/>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4"/>
          <w:szCs w:val="24"/>
          <w:color w:val="auto"/>
        </w:rPr>
      </w:pPr>
    </w:p>
    <w:p>
      <w:pPr>
        <w:jc w:val="both"/>
        <w:ind w:left="40" w:right="3580" w:firstLine="9"/>
        <w:spacing w:after="0" w:line="350" w:lineRule="auto"/>
        <w:tabs>
          <w:tab w:leader="none" w:pos="183" w:val="left"/>
        </w:tabs>
        <w:numPr>
          <w:ilvl w:val="0"/>
          <w:numId w:val="4"/>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420"/>
      </w:cols>
      <w:pgMar w:left="240" w:top="220" w:right="2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74B0DC51"/>
    <w:multiLevelType w:val="hybridMultilevel"/>
    <w:lvl w:ilvl="0">
      <w:lvlJc w:val="left"/>
      <w:lvlText w:val="%1."/>
      <w:numFmt w:val="decimal"/>
      <w:start w:val="5"/>
    </w:lvl>
  </w:abstractNum>
  <w:abstractNum w:abstractNumId="1">
    <w:nsid w:val="19495CFF"/>
    <w:multiLevelType w:val="hybridMultilevel"/>
    <w:lvl w:ilvl="0">
      <w:lvlJc w:val="left"/>
      <w:lvlText w:val="%1."/>
      <w:numFmt w:val="decimal"/>
      <w:start w:val="1"/>
    </w:lvl>
  </w:abstractNum>
  <w:abstractNum w:abstractNumId="2">
    <w:nsid w:val="2AE8944A"/>
    <w:multiLevelType w:val="hybridMultilevel"/>
    <w:lvl w:ilvl="0">
      <w:lvlJc w:val="left"/>
      <w:lvlText w:val="(%1)"/>
      <w:numFmt w:val="decimal"/>
      <w:start w:val="2"/>
    </w:lvl>
  </w:abstractNum>
  <w:abstractNum w:abstractNumId="3">
    <w:nsid w:val="625558EC"/>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515167" TargetMode="External"/><Relationship Id="rId13" Type="http://schemas.openxmlformats.org/officeDocument/2006/relationships/hyperlink" Target="http://www.sec.gov/cgi-bin/browse-edgar?action=getcompany&amp;CIK=0001508655"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2019-12-17T04:59:12Z</dcterms:created>
  <dcterms:modified xsi:type="dcterms:W3CDTF">2019-12-17T04:59:12Z</dcterms:modified>
</cp:coreProperties>
</file>