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82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8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Universities Superannuation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Scheme Ltd as trustee for</w:t>
              </w:r>
            </w:hyperlink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TPG Specialty Lending,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N/A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Universities Superannuation</w:t>
        </w:r>
      </w:hyperlink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Scheme</w:t>
        </w:r>
      </w:hyperlink>
    </w:p>
    <w:p>
      <w:pPr>
        <w:spacing w:after="0" w:line="3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ROYAL LIVER BUILDING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LIVERPOOL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 1PY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spacing w:after="0" w:line="205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7,894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Mike Powell, Head of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Alternative Investments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23591" TargetMode="External"/><Relationship Id="rId12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2019-12-16T16:31:46Z</dcterms:created>
  <dcterms:modified xsi:type="dcterms:W3CDTF">2019-12-16T16:31:46Z</dcterms:modified>
</cp:coreProperties>
</file>