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Ross John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830 PARK AVE, APT 11B</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1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TPG Specialty Lending,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N/A</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8"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02/06/2013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10021</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gridSpan w:val="2"/>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600" w:type="dxa"/>
            <w:vAlign w:val="bottom"/>
            <w:gridSpan w:val="2"/>
          </w:tcPr>
          <w:p>
            <w:pPr>
              <w:ind w:left="660"/>
              <w:spacing w:after="0"/>
              <w:rPr>
                <w:sz w:val="20"/>
                <w:szCs w:val="20"/>
                <w:color w:val="auto"/>
              </w:rPr>
            </w:pPr>
            <w:r>
              <w:rPr>
                <w:rFonts w:ascii="Arial" w:cs="Arial" w:eastAsia="Arial" w:hAnsi="Arial"/>
                <w:sz w:val="18"/>
                <w:szCs w:val="18"/>
                <w:color w:val="0000FF"/>
              </w:rPr>
              <w:t>02/06/2013</w:t>
            </w: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0000FF"/>
              </w:rPr>
              <w:t>P</w:t>
            </w:r>
          </w:p>
        </w:tc>
        <w:tc>
          <w:tcPr>
            <w:tcW w:w="760" w:type="dxa"/>
            <w:vAlign w:val="bottom"/>
          </w:tcPr>
          <w:p>
            <w:pPr>
              <w:ind w:left="280"/>
              <w:spacing w:after="0"/>
              <w:rPr>
                <w:sz w:val="20"/>
                <w:szCs w:val="20"/>
                <w:color w:val="auto"/>
              </w:rPr>
            </w:pPr>
            <w:r>
              <w:rPr>
                <w:rFonts w:ascii="Arial" w:cs="Arial" w:eastAsia="Arial" w:hAnsi="Arial"/>
                <w:sz w:val="18"/>
                <w:szCs w:val="18"/>
                <w:color w:val="0000FF"/>
              </w:rPr>
              <w:t>160</w:t>
            </w:r>
          </w:p>
        </w:tc>
        <w:tc>
          <w:tcPr>
            <w:tcW w:w="500" w:type="dxa"/>
            <w:vAlign w:val="bottom"/>
          </w:tcPr>
          <w:p>
            <w:pPr>
              <w:ind w:left="260"/>
              <w:spacing w:after="0"/>
              <w:rPr>
                <w:sz w:val="20"/>
                <w:szCs w:val="20"/>
                <w:color w:val="auto"/>
              </w:rPr>
            </w:pPr>
            <w:r>
              <w:rPr>
                <w:rFonts w:ascii="Arial" w:cs="Arial" w:eastAsia="Arial" w:hAnsi="Arial"/>
                <w:sz w:val="18"/>
                <w:szCs w:val="18"/>
                <w:color w:val="0000FF"/>
              </w:rPr>
              <w:t>A</w:t>
            </w:r>
          </w:p>
        </w:tc>
        <w:tc>
          <w:tcPr>
            <w:tcW w:w="920" w:type="dxa"/>
            <w:vAlign w:val="bottom"/>
            <w:gridSpan w:val="2"/>
          </w:tcPr>
          <w:p>
            <w:pPr>
              <w:ind w:left="14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color w:val="0000FF"/>
                <w:w w:val="94"/>
              </w:rPr>
              <w:t>1,025.99</w:t>
            </w:r>
          </w:p>
        </w:tc>
        <w:tc>
          <w:tcPr>
            <w:tcW w:w="420" w:type="dxa"/>
            <w:vAlign w:val="bottom"/>
          </w:tcPr>
          <w:p>
            <w:pPr>
              <w:spacing w:after="0"/>
              <w:rPr>
                <w:sz w:val="23"/>
                <w:szCs w:val="23"/>
                <w:color w:val="auto"/>
              </w:rPr>
            </w:pPr>
          </w:p>
        </w:tc>
        <w:tc>
          <w:tcPr>
            <w:tcW w:w="800" w:type="dxa"/>
            <w:vAlign w:val="bottom"/>
          </w:tcPr>
          <w:p>
            <w:pPr>
              <w:ind w:left="40"/>
              <w:spacing w:after="0"/>
              <w:rPr>
                <w:sz w:val="20"/>
                <w:szCs w:val="20"/>
                <w:color w:val="auto"/>
              </w:rPr>
            </w:pPr>
            <w:r>
              <w:rPr>
                <w:rFonts w:ascii="Arial" w:cs="Arial" w:eastAsia="Arial" w:hAnsi="Arial"/>
                <w:sz w:val="18"/>
                <w:szCs w:val="18"/>
                <w:color w:val="0000FF"/>
              </w:rPr>
              <w:t>160</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320" w:type="dxa"/>
            <w:vAlign w:val="bottom"/>
            <w:tcBorders>
              <w:bottom w:val="single" w:sz="8" w:color="2C2C2C"/>
            </w:tcBorders>
            <w:gridSpan w:val="11"/>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20" w:type="dxa"/>
            <w:vAlign w:val="bottom"/>
            <w:tcBorders>
              <w:top w:val="single" w:sz="8" w:color="2C2C2C"/>
            </w:tcBorders>
            <w:gridSpan w:val="11"/>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320" w:firstLine="9"/>
        <w:spacing w:after="0" w:line="239" w:lineRule="auto"/>
        <w:tabs>
          <w:tab w:leader="none" w:pos="231"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Ronald Cami is signing on behalf of Mr. Ross pursuant to the authorization and designation letter dated March 10, 2011, which was previously filed with the Securities and Exchange Commission as an exhibit to a Form 3 filed by Mr. Ross on March 15, 2011 (SEC File No. 000-54245).</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3"/>
              </w:rPr>
              <w:t>/s/ Ronald Cami, on behalf of</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02/08/2013</w:t>
            </w:r>
          </w:p>
        </w:tc>
        <w:tc>
          <w:tcPr>
            <w:tcW w:w="0" w:type="dxa"/>
            <w:vAlign w:val="bottom"/>
          </w:tcPr>
          <w:p>
            <w:pPr>
              <w:spacing w:after="0"/>
              <w:rPr>
                <w:sz w:val="1"/>
                <w:szCs w:val="1"/>
                <w:color w:val="auto"/>
              </w:rPr>
            </w:pPr>
          </w:p>
        </w:tc>
      </w:tr>
      <w:tr>
        <w:trPr>
          <w:trHeight w:val="88"/>
        </w:trPr>
        <w:tc>
          <w:tcPr>
            <w:tcW w:w="98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5"/>
              </w:rPr>
              <w:t>John Ross (1)</w:t>
            </w:r>
          </w:p>
        </w:tc>
        <w:tc>
          <w:tcPr>
            <w:tcW w:w="110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980" w:type="dxa"/>
            <w:vAlign w:val="bottom"/>
            <w:tcBorders>
              <w:top w:val="single" w:sz="8" w:color="auto"/>
              <w:bottom w:val="single" w:sz="8" w:color="auto"/>
            </w:tcBorders>
            <w:vMerge w:val="continue"/>
          </w:tcPr>
          <w:p>
            <w:pPr>
              <w:spacing w:after="0"/>
              <w:rPr>
                <w:sz w:val="7"/>
                <w:szCs w:val="7"/>
                <w:color w:val="auto"/>
              </w:rPr>
            </w:pPr>
          </w:p>
        </w:tc>
        <w:tc>
          <w:tcPr>
            <w:tcW w:w="110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5363" TargetMode="External"/><Relationship Id="rId13"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2019-12-17T05:35:47Z</dcterms:created>
  <dcterms:modified xsi:type="dcterms:W3CDTF">2019-12-17T05:35:47Z</dcterms:modified>
</cp:coreProperties>
</file>