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333-203450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Prices Public Offering of Common Stock</w:t>
      </w:r>
    </w:p>
    <w:p>
      <w:pPr>
        <w:spacing w:after="0" w:line="121" w:lineRule="exact"/>
        <w:rPr>
          <w:sz w:val="24"/>
          <w:szCs w:val="24"/>
          <w:color w:val="auto"/>
        </w:rPr>
      </w:pPr>
    </w:p>
    <w:p>
      <w:pPr>
        <w:ind w:right="120"/>
        <w:spacing w:after="0" w:line="279" w:lineRule="auto"/>
        <w:rPr>
          <w:sz w:val="20"/>
          <w:szCs w:val="20"/>
          <w:color w:val="auto"/>
        </w:rPr>
      </w:pPr>
      <w:r>
        <w:rPr>
          <w:rFonts w:ascii="Arial" w:cs="Arial" w:eastAsia="Arial" w:hAnsi="Arial"/>
          <w:sz w:val="17"/>
          <w:szCs w:val="17"/>
          <w:color w:val="auto"/>
        </w:rPr>
        <w:t>NEW YORK—(BUSINESS WIRE)—Mar. 3, 2016 —TPG Specialty Lending, Inc. (NYSE:TSLX) (“TSLX” or the “Company”) announced today that it has priced a public offering of 5,000,000 shares of its common stock at a public offering price of $16.42 per share. In connection with the offering, the Company has granted the underwriters for the offering an option to purchase up to an additional 750,000 shares of its common stock. The offering is subject to customary closing conditions, and the shares are expected to be delivered on or about March 8, 2016.</w:t>
      </w:r>
    </w:p>
    <w:p>
      <w:pPr>
        <w:spacing w:after="0" w:line="171"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BofA Merrill Lynch, Wells Fargo Securities, Goldman, Sachs &amp; Co., Barclays and Citigroup are acting as joint book-running managers for this offering. TPG Capital BD, LLC, Ladenburg Thalmann, Comerica Securities, Houlihan Lokey and Santander are acting as co-managers.</w:t>
      </w:r>
    </w:p>
    <w:p>
      <w:pPr>
        <w:spacing w:after="0" w:line="166" w:lineRule="exact"/>
        <w:rPr>
          <w:sz w:val="24"/>
          <w:szCs w:val="24"/>
          <w:color w:val="auto"/>
        </w:rPr>
      </w:pPr>
    </w:p>
    <w:p>
      <w:pPr>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March 2, 2016 and the accompanying prospectus dated July 9, 2015, which have been filed with the Securities and Exchange Commission (“SEC”), contain this and other information about the Company and should be read carefully before investing.</w:t>
      </w:r>
    </w:p>
    <w:p>
      <w:pPr>
        <w:spacing w:after="0" w:line="125"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58"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BofA Merrill Lynch, 222 Broadway, New York, NY 10038, Attn: Prospectus Department, or by e-mailing dg.prospectus_requests@baml.com; Wells Fargo Securities, 375 Park Avenue, New York, NY 10152, Attn: Equity Syndicate Department, by calling (800) 326-5897 or by e-mailing cmclientsupport@wellsfargo.com; or Goldman, Sachs &amp; Co., 200 West Street, New York, NY 10282, Attn: Prospectus Department, by calling (866) 471-2526, facsimile: (212) 902-9316 or by e-mailing prospectus-ny@ny.email.gs.com.</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 or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2019-12-08T20:39:08Z</dcterms:created>
  <dcterms:modified xsi:type="dcterms:W3CDTF">2019-12-08T20:39:08Z</dcterms:modified>
</cp:coreProperties>
</file>