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Ross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830 PARK AVENUE, APARTMENT 11B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10021</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09/13/2013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232"/>
              <w:spacing w:after="0"/>
              <w:rPr>
                <w:sz w:val="20"/>
                <w:szCs w:val="20"/>
                <w:color w:val="auto"/>
              </w:rPr>
            </w:pPr>
            <w:r>
              <w:rPr>
                <w:rFonts w:ascii="Arial" w:cs="Arial" w:eastAsia="Arial" w:hAnsi="Arial"/>
                <w:sz w:val="18"/>
                <w:szCs w:val="18"/>
                <w:color w:val="0000FF"/>
              </w:rPr>
              <w:t>8</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1,019.31</w:t>
            </w:r>
          </w:p>
        </w:tc>
        <w:tc>
          <w:tcPr>
            <w:tcW w:w="340" w:type="dxa"/>
            <w:vAlign w:val="bottom"/>
          </w:tcPr>
          <w:p>
            <w:pPr>
              <w:spacing w:after="0"/>
              <w:rPr>
                <w:sz w:val="23"/>
                <w:szCs w:val="23"/>
                <w:color w:val="auto"/>
              </w:rPr>
            </w:pPr>
          </w:p>
        </w:tc>
        <w:tc>
          <w:tcPr>
            <w:tcW w:w="880" w:type="dxa"/>
            <w:vAlign w:val="bottom"/>
          </w:tcPr>
          <w:p>
            <w:pPr>
              <w:jc w:val="right"/>
              <w:ind w:right="434"/>
              <w:spacing w:after="0"/>
              <w:rPr>
                <w:sz w:val="20"/>
                <w:szCs w:val="20"/>
                <w:color w:val="auto"/>
              </w:rPr>
            </w:pPr>
            <w:r>
              <w:rPr>
                <w:rFonts w:ascii="Arial" w:cs="Arial" w:eastAsia="Arial" w:hAnsi="Arial"/>
                <w:sz w:val="18"/>
                <w:szCs w:val="18"/>
                <w:color w:val="0000FF"/>
              </w:rPr>
              <w:t>176</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12/31/2013</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60" w:type="dxa"/>
            <w:vAlign w:val="bottom"/>
          </w:tcPr>
          <w:p>
            <w:pPr>
              <w:jc w:val="right"/>
              <w:ind w:right="92"/>
              <w:spacing w:after="0"/>
              <w:rPr>
                <w:sz w:val="20"/>
                <w:szCs w:val="20"/>
                <w:color w:val="auto"/>
              </w:rPr>
            </w:pPr>
            <w:r>
              <w:rPr>
                <w:rFonts w:ascii="Arial" w:cs="Arial" w:eastAsia="Arial" w:hAnsi="Arial"/>
                <w:sz w:val="18"/>
                <w:szCs w:val="18"/>
                <w:color w:val="0000FF"/>
              </w:rPr>
              <w:t>1,411</w:t>
            </w:r>
          </w:p>
        </w:tc>
        <w:tc>
          <w:tcPr>
            <w:tcW w:w="500" w:type="dxa"/>
            <w:vAlign w:val="bottom"/>
          </w:tcPr>
          <w:p>
            <w:pPr>
              <w:ind w:left="260"/>
              <w:spacing w:after="0"/>
              <w:rPr>
                <w:sz w:val="20"/>
                <w:szCs w:val="20"/>
                <w:color w:val="auto"/>
              </w:rPr>
            </w:pPr>
            <w:r>
              <w:rPr>
                <w:rFonts w:ascii="Arial" w:cs="Arial" w:eastAsia="Arial" w:hAnsi="Arial"/>
                <w:sz w:val="18"/>
                <w:szCs w:val="18"/>
                <w:color w:val="0000FF"/>
              </w:rPr>
              <w:t>A</w:t>
            </w:r>
          </w:p>
        </w:tc>
        <w:tc>
          <w:tcPr>
            <w:tcW w:w="920" w:type="dxa"/>
            <w:vAlign w:val="bottom"/>
            <w:gridSpan w:val="2"/>
          </w:tcPr>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15.35</w:t>
            </w:r>
          </w:p>
        </w:tc>
        <w:tc>
          <w:tcPr>
            <w:tcW w:w="340" w:type="dxa"/>
            <w:vAlign w:val="bottom"/>
          </w:tcPr>
          <w:p>
            <w:pPr>
              <w:spacing w:after="0"/>
              <w:rPr>
                <w:sz w:val="23"/>
                <w:szCs w:val="23"/>
                <w:color w:val="auto"/>
              </w:rPr>
            </w:pPr>
          </w:p>
        </w:tc>
        <w:tc>
          <w:tcPr>
            <w:tcW w:w="880" w:type="dxa"/>
            <w:vAlign w:val="bottom"/>
          </w:tcPr>
          <w:p>
            <w:pPr>
              <w:jc w:val="right"/>
              <w:ind w:right="334"/>
              <w:spacing w:after="0"/>
              <w:rPr>
                <w:sz w:val="20"/>
                <w:szCs w:val="20"/>
                <w:color w:val="auto"/>
              </w:rPr>
            </w:pPr>
            <w:r>
              <w:rPr>
                <w:rFonts w:ascii="Arial" w:cs="Arial" w:eastAsia="Arial" w:hAnsi="Arial"/>
                <w:sz w:val="18"/>
                <w:szCs w:val="18"/>
                <w:color w:val="0000FF"/>
                <w:w w:val="83"/>
              </w:rPr>
              <w:t>13,412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gridSpan w:val="1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320" w:firstLine="9"/>
        <w:spacing w:after="0" w:line="239" w:lineRule="auto"/>
        <w:tabs>
          <w:tab w:leader="none" w:pos="231"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Ronald Cami is signing on behalf of Mr. Ross pursuant to the authorization and designation letter dated March 10, 2011, which was previously filed with the Securities and Exchange Commission as an exhibit to a Form 3 filed by Mr. Ross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9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John Ross (1)</w:t>
            </w:r>
          </w:p>
        </w:tc>
        <w:tc>
          <w:tcPr>
            <w:tcW w:w="11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80" w:type="dxa"/>
            <w:vAlign w:val="bottom"/>
            <w:tcBorders>
              <w:top w:val="single" w:sz="8" w:color="auto"/>
              <w:bottom w:val="single" w:sz="8" w:color="auto"/>
            </w:tcBorders>
            <w:vMerge w:val="continue"/>
          </w:tcPr>
          <w:p>
            <w:pPr>
              <w:spacing w:after="0"/>
              <w:rPr>
                <w:sz w:val="7"/>
                <w:szCs w:val="7"/>
                <w:color w:val="auto"/>
              </w:rPr>
            </w:pPr>
          </w:p>
        </w:tc>
        <w:tc>
          <w:tcPr>
            <w:tcW w:w="11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363"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2019-12-16T08:25:33Z</dcterms:created>
  <dcterms:modified xsi:type="dcterms:W3CDTF">2019-12-16T08:25:33Z</dcterms:modified>
</cp:coreProperties>
</file>