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149860</wp:posOffset>
            </wp:positionV>
            <wp:extent cx="14744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141605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       Filed by a Party other than the Registrant 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1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color w:val="auto"/>
        </w:rPr>
        <w:t>Sixth Street Specialty Lending, Inc.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36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102870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146050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40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6377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63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6377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63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2024-04-11T16:10:39Z</dcterms:created>
  <dcterms:modified xsi:type="dcterms:W3CDTF">2024-04-11T16:10:39Z</dcterms:modified>
</cp:coreProperties>
</file>