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TPG SPECIALTY LENDING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#87265K102</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#87265K102</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610,382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5,463,196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5,463,196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8.217%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#87265K102</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5,463,196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5,463,196</w:t>
      </w:r>
    </w:p>
    <w:p>
      <w:pPr>
        <w:spacing w:after="0" w:line="237" w:lineRule="auto"/>
        <w:rPr>
          <w:sz w:val="20"/>
          <w:szCs w:val="20"/>
          <w:color w:val="auto"/>
        </w:rPr>
      </w:pPr>
      <w:r>
        <w:rPr>
          <w:rFonts w:ascii="Courier New" w:cs="Courier New" w:eastAsia="Courier New" w:hAnsi="Courier New"/>
          <w:sz w:val="18"/>
          <w:szCs w:val="18"/>
          <w:color w:val="auto"/>
        </w:rPr>
        <w:t>Item 11: 8.217%</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TPG SPECIALTY LENDING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301 Commerce Street, Suite 3300</w:t>
      </w:r>
    </w:p>
    <w:p>
      <w:pPr>
        <w:spacing w:after="0" w:line="238" w:lineRule="auto"/>
        <w:rPr>
          <w:sz w:val="20"/>
          <w:szCs w:val="20"/>
          <w:color w:val="auto"/>
        </w:rPr>
      </w:pPr>
      <w:r>
        <w:rPr>
          <w:rFonts w:ascii="Courier New" w:cs="Courier New" w:eastAsia="Courier New" w:hAnsi="Courier New"/>
          <w:sz w:val="18"/>
          <w:szCs w:val="18"/>
          <w:color w:val="auto"/>
        </w:rPr>
        <w:t>Fort Worth, TX 76102</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87265K102</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5,463,196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8.217%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610,382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5,463,196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TPG SPECIALTY LENDING INC. No one other person's interest in the COMMON STOCK of TPG SPECIALTY LENDING INC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FIDELITY INVESTMENTS MONEY MANAGEMENT, INC.</w:t>
        <w:tab/>
        <w:t>IA</w:t>
      </w:r>
    </w:p>
    <w:p>
      <w:pPr>
        <w:spacing w:after="0" w:line="238" w:lineRule="auto"/>
        <w:rPr>
          <w:sz w:val="20"/>
          <w:szCs w:val="20"/>
          <w:color w:val="auto"/>
        </w:rPr>
      </w:pPr>
      <w:r>
        <w:rPr>
          <w:rFonts w:ascii="Courier New" w:cs="Courier New" w:eastAsia="Courier New" w:hAnsi="Courier New"/>
          <w:sz w:val="18"/>
          <w:szCs w:val="18"/>
          <w:color w:val="auto"/>
        </w:rPr>
        <w:t>FMR CO., INC * 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Entity beneficially owns 5% or greater of the outstanding shares of the</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security class being reported on this Schedule 13G.</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persons, on February 6, 2020, agree and consent to the joint filing on their behalf of this Schedule 13G in connection with their beneficial ownership of the COMMON STOCK of TPG SPECIALTY LENDING INC at December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2020-02-17T16:38:15Z</dcterms:created>
  <dcterms:modified xsi:type="dcterms:W3CDTF">2020-02-17T16:38:15Z</dcterms:modified>
</cp:coreProperties>
</file>